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03B88"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788785" cy="9359900"/>
            <wp:effectExtent l="0" t="0" r="8255" b="1270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8785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C1454B">
      <w:pPr>
        <w:tabs>
          <w:tab w:val="left" w:pos="142"/>
        </w:tabs>
        <w:spacing w:before="20" w:after="20"/>
        <w:ind w:hanging="850"/>
        <w:jc w:val="center"/>
        <w:rPr>
          <w:b/>
          <w:bCs/>
          <w:szCs w:val="28"/>
        </w:rPr>
      </w:pPr>
    </w:p>
    <w:p w14:paraId="461F923F">
      <w:pPr>
        <w:tabs>
          <w:tab w:val="left" w:pos="142"/>
        </w:tabs>
        <w:spacing w:before="20" w:after="20"/>
        <w:ind w:hanging="850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внеурочной деятельности</w:t>
      </w:r>
    </w:p>
    <w:p w14:paraId="0FFC4ED4">
      <w:pPr>
        <w:tabs>
          <w:tab w:val="left" w:pos="142"/>
        </w:tabs>
        <w:spacing w:before="20" w:after="20"/>
        <w:ind w:hanging="850"/>
        <w:jc w:val="center"/>
        <w:rPr>
          <w:caps/>
          <w:szCs w:val="28"/>
          <w:lang w:val="tt-RU"/>
        </w:rPr>
      </w:pPr>
      <w:r>
        <w:rPr>
          <w:b/>
          <w:bCs/>
          <w:szCs w:val="28"/>
        </w:rPr>
        <w:t xml:space="preserve"> среднего</w:t>
      </w:r>
      <w:r>
        <w:rPr>
          <w:b/>
        </w:rPr>
        <w:t xml:space="preserve"> общего образования </w:t>
      </w:r>
      <w:r>
        <w:rPr>
          <w:b/>
          <w:bCs/>
          <w:color w:val="000000"/>
        </w:rPr>
        <w:t>муниципального бюджетного общеобразовательного учреждения Средняя общеобразовательная школа с.Исмагилово муниципального района Аургазинский район Республики Башкортостан на 202</w:t>
      </w:r>
      <w:r>
        <w:rPr>
          <w:rFonts w:hint="default"/>
          <w:b/>
          <w:bCs/>
          <w:color w:val="000000"/>
          <w:lang w:val="ru-RU"/>
        </w:rPr>
        <w:t>4</w:t>
      </w:r>
      <w:r>
        <w:rPr>
          <w:b/>
          <w:bCs/>
          <w:color w:val="000000"/>
        </w:rPr>
        <w:t>-202</w:t>
      </w:r>
      <w:r>
        <w:rPr>
          <w:rFonts w:hint="default"/>
          <w:b/>
          <w:bCs/>
          <w:color w:val="000000"/>
          <w:lang w:val="ru-RU"/>
        </w:rPr>
        <w:t>5</w:t>
      </w:r>
      <w:r>
        <w:rPr>
          <w:b/>
          <w:bCs/>
          <w:color w:val="000000"/>
        </w:rPr>
        <w:t>, 202</w:t>
      </w:r>
      <w:r>
        <w:rPr>
          <w:rFonts w:hint="default"/>
          <w:b/>
          <w:bCs/>
          <w:color w:val="000000"/>
          <w:lang w:val="ru-RU"/>
        </w:rPr>
        <w:t>5</w:t>
      </w:r>
      <w:r>
        <w:rPr>
          <w:b/>
          <w:bCs/>
          <w:color w:val="000000"/>
        </w:rPr>
        <w:t>-202</w:t>
      </w:r>
      <w:r>
        <w:rPr>
          <w:rFonts w:hint="default"/>
          <w:b/>
          <w:bCs/>
          <w:color w:val="000000"/>
          <w:lang w:val="ru-RU"/>
        </w:rPr>
        <w:t>6</w:t>
      </w:r>
      <w:r>
        <w:rPr>
          <w:b/>
          <w:bCs/>
          <w:color w:val="000000"/>
        </w:rPr>
        <w:t xml:space="preserve"> учебные года.</w:t>
      </w:r>
    </w:p>
    <w:p w14:paraId="26C0DFD7">
      <w:pPr>
        <w:tabs>
          <w:tab w:val="left" w:pos="142"/>
        </w:tabs>
        <w:spacing w:before="20" w:after="20"/>
        <w:ind w:hanging="850"/>
        <w:jc w:val="both"/>
        <w:rPr>
          <w:caps/>
          <w:szCs w:val="28"/>
          <w:lang w:val="tt-RU"/>
        </w:rPr>
      </w:pPr>
    </w:p>
    <w:tbl>
      <w:tblPr>
        <w:tblStyle w:val="3"/>
        <w:tblW w:w="963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7"/>
        <w:gridCol w:w="1843"/>
        <w:gridCol w:w="2692"/>
        <w:gridCol w:w="2268"/>
        <w:gridCol w:w="936"/>
      </w:tblGrid>
      <w:tr w14:paraId="4026DA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FF254">
            <w:pPr>
              <w:jc w:val="center"/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48651">
            <w:pPr>
              <w:jc w:val="center"/>
              <w:rPr>
                <w:b/>
              </w:rPr>
            </w:pPr>
            <w:r>
              <w:rPr>
                <w:b/>
              </w:rPr>
              <w:t>Жизнь ученических сообществ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4306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 по предметам школьной программы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5BA8">
            <w:pPr>
              <w:jc w:val="center"/>
              <w:rPr>
                <w:b/>
              </w:rPr>
            </w:pPr>
            <w:r>
              <w:rPr>
                <w:b/>
              </w:rPr>
              <w:t>Воспитательные мероприятия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541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14:paraId="43A07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FB94">
            <w:pPr>
              <w:jc w:val="both"/>
            </w:pPr>
          </w:p>
        </w:tc>
        <w:tc>
          <w:tcPr>
            <w:tcW w:w="6804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50BA">
            <w:pPr>
              <w:jc w:val="center"/>
              <w:rPr>
                <w:b/>
              </w:rPr>
            </w:pPr>
            <w:r>
              <w:rPr>
                <w:b/>
              </w:rPr>
              <w:t>10-й класс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5122">
            <w:pPr>
              <w:jc w:val="center"/>
            </w:pPr>
          </w:p>
        </w:tc>
      </w:tr>
      <w:tr w14:paraId="76052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B381E">
            <w:pPr>
              <w:jc w:val="both"/>
            </w:pPr>
            <w:r>
              <w:t>1-е полугодие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5BA0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C0D5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4893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05C7">
            <w:pPr>
              <w:jc w:val="center"/>
            </w:pPr>
            <w:r>
              <w:t>50</w:t>
            </w:r>
          </w:p>
        </w:tc>
      </w:tr>
      <w:tr w14:paraId="57E6E7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DC84">
            <w:pPr>
              <w:jc w:val="both"/>
            </w:pPr>
            <w:r>
              <w:t>Осенние каникулы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91721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A26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1D23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87FC">
            <w:pPr>
              <w:jc w:val="center"/>
            </w:pPr>
            <w:r>
              <w:t>30</w:t>
            </w:r>
          </w:p>
        </w:tc>
      </w:tr>
      <w:tr w14:paraId="6FE5B1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F356">
            <w:pPr>
              <w:jc w:val="both"/>
            </w:pPr>
            <w:r>
              <w:t>2-е полугодие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6386B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5621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6508">
            <w:pPr>
              <w:jc w:val="center"/>
            </w:pPr>
            <w:r>
              <w:t>25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022F">
            <w:pPr>
              <w:jc w:val="center"/>
            </w:pPr>
            <w:r>
              <w:t>50</w:t>
            </w:r>
          </w:p>
        </w:tc>
      </w:tr>
      <w:tr w14:paraId="378EED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3AE5">
            <w:pPr>
              <w:jc w:val="both"/>
            </w:pPr>
            <w:r>
              <w:t>Летние каникулы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A14AE">
            <w:pPr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D24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C17A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AD84A">
            <w:pPr>
              <w:jc w:val="center"/>
            </w:pPr>
            <w:r>
              <w:t>40</w:t>
            </w:r>
          </w:p>
        </w:tc>
      </w:tr>
      <w:tr w14:paraId="23DA72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BAFC">
            <w:pPr>
              <w:jc w:val="both"/>
            </w:pPr>
            <w:r>
              <w:t>ИТОГО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7AD6">
            <w:pPr>
              <w:jc w:val="center"/>
            </w:pPr>
            <w:r>
              <w:t>50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53810">
            <w:pPr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3C83">
            <w:pPr>
              <w:jc w:val="center"/>
            </w:pPr>
            <w:r>
              <w:t>85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86FE">
            <w:pPr>
              <w:jc w:val="center"/>
            </w:pPr>
            <w:r>
              <w:t>170</w:t>
            </w:r>
          </w:p>
        </w:tc>
      </w:tr>
      <w:tr w14:paraId="701242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E7E2">
            <w:pPr>
              <w:jc w:val="both"/>
            </w:pPr>
          </w:p>
        </w:tc>
        <w:tc>
          <w:tcPr>
            <w:tcW w:w="6804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B635">
            <w:pPr>
              <w:jc w:val="center"/>
              <w:rPr>
                <w:b/>
              </w:rPr>
            </w:pPr>
            <w:r>
              <w:rPr>
                <w:b/>
              </w:rPr>
              <w:t>11-й класс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B1AF">
            <w:pPr>
              <w:jc w:val="center"/>
              <w:rPr>
                <w:b/>
              </w:rPr>
            </w:pPr>
          </w:p>
        </w:tc>
      </w:tr>
      <w:tr w14:paraId="0DED18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7B5AB">
            <w:pPr>
              <w:jc w:val="both"/>
            </w:pPr>
            <w:r>
              <w:t>1 полугодие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C71B1">
            <w:pPr>
              <w:jc w:val="center"/>
            </w:pPr>
            <w:r>
              <w:t>10</w:t>
            </w:r>
          </w:p>
          <w:p w14:paraId="25471BAF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D9279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A4D3D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7A30">
            <w:pPr>
              <w:jc w:val="center"/>
            </w:pPr>
            <w:r>
              <w:t>50</w:t>
            </w:r>
          </w:p>
        </w:tc>
      </w:tr>
      <w:tr w14:paraId="4B787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C0A4">
            <w:pPr>
              <w:jc w:val="both"/>
            </w:pPr>
            <w:r>
              <w:t>Осенние каникулы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AEC3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DAF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C420A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E829">
            <w:pPr>
              <w:jc w:val="center"/>
            </w:pPr>
            <w:r>
              <w:t>22</w:t>
            </w:r>
          </w:p>
        </w:tc>
      </w:tr>
      <w:tr w14:paraId="3F85B1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9388">
            <w:pPr>
              <w:jc w:val="both"/>
            </w:pPr>
            <w:r>
              <w:t>2 полугодие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26F7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0BD48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DA4A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DE1EC">
            <w:pPr>
              <w:jc w:val="center"/>
            </w:pPr>
            <w:r>
              <w:t>20</w:t>
            </w:r>
          </w:p>
        </w:tc>
      </w:tr>
      <w:tr w14:paraId="56D7F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A13C">
            <w:pPr>
              <w:jc w:val="both"/>
            </w:pPr>
            <w:r>
              <w:t>Весенние каникулы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BB4B6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F757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3BD14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E5FB7">
            <w:pPr>
              <w:jc w:val="center"/>
            </w:pPr>
            <w:r>
              <w:t>20</w:t>
            </w:r>
          </w:p>
        </w:tc>
      </w:tr>
      <w:tr w14:paraId="23E64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D75D8">
            <w:pPr>
              <w:jc w:val="both"/>
            </w:pPr>
            <w:r>
              <w:t>ИТОГО</w:t>
            </w: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8EC">
            <w:pPr>
              <w:jc w:val="center"/>
            </w:pPr>
            <w:r>
              <w:t>33</w:t>
            </w: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203E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E490">
            <w:pPr>
              <w:jc w:val="center"/>
            </w:pPr>
            <w:r>
              <w:t>50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DB46">
            <w:pPr>
              <w:jc w:val="center"/>
            </w:pPr>
            <w:r>
              <w:t>102</w:t>
            </w:r>
          </w:p>
        </w:tc>
      </w:tr>
      <w:tr w14:paraId="119080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9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DEF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1C41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9C29C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A30B">
            <w:pPr>
              <w:jc w:val="both"/>
            </w:pPr>
            <w:r>
              <w:t>Всего</w:t>
            </w:r>
          </w:p>
        </w:tc>
        <w:tc>
          <w:tcPr>
            <w:tcW w:w="93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C4AD">
            <w:pPr>
              <w:jc w:val="center"/>
            </w:pPr>
            <w:r>
              <w:t>272</w:t>
            </w:r>
          </w:p>
        </w:tc>
      </w:tr>
    </w:tbl>
    <w:p w14:paraId="7F7F4D8C">
      <w:pPr>
        <w:jc w:val="center"/>
        <w:rPr>
          <w:b/>
        </w:rPr>
      </w:pPr>
    </w:p>
    <w:p w14:paraId="7ED6B28F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Пояснительная записка к плану внеурочной деятельности.</w:t>
      </w:r>
    </w:p>
    <w:p w14:paraId="379AE5AA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Внеурочная деятельность в рамках реализации ФГОС СОО - образовательная деятельность, осуществляемая в формах, отличных от классно-урочной, и направленная на достижение старшеклассниками личностных и метапредметных результатов среднего общего образования; гуманизацию всей жизни школы; выравнивание стартовых возможностей развития личности ребенка; содействие выбору индивидуального образовательного пути; обеспечение каждому ученику «ситуации успеха»; содействие самореализации личности ребенка и педагога; создание условий для продолжения образования после школы.</w:t>
      </w:r>
    </w:p>
    <w:p w14:paraId="4B54D3D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Внеурочная деятельность на уровне среднего общего образования осуществляется по выбору учащихся через часть учебного плана, формируемую участниками образовательных отношений. </w:t>
      </w:r>
    </w:p>
    <w:p w14:paraId="550B973A">
      <w:pPr>
        <w:pStyle w:val="8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План внеурочной деятельности разработан на основе федеральных и региональных документов:</w:t>
      </w:r>
    </w:p>
    <w:p w14:paraId="546577F9">
      <w:pPr>
        <w:pStyle w:val="8"/>
        <w:numPr>
          <w:ilvl w:val="0"/>
          <w:numId w:val="1"/>
        </w:numPr>
        <w:tabs>
          <w:tab w:val="left" w:pos="92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Федерального закона от 29.12.2012 г. № 273-ФЗ «Об образовании в Российской Федерации»;</w:t>
      </w:r>
    </w:p>
    <w:p w14:paraId="0C5456F5">
      <w:pPr>
        <w:pStyle w:val="8"/>
        <w:numPr>
          <w:ilvl w:val="0"/>
          <w:numId w:val="1"/>
        </w:numPr>
        <w:tabs>
          <w:tab w:val="left" w:pos="927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Закона Республики Башкортостан от 01.07.2013 г. № 696-з «Об образовании в Республике Башкортостан»;</w:t>
      </w:r>
    </w:p>
    <w:p w14:paraId="39FEF22D">
      <w:pPr>
        <w:pStyle w:val="8"/>
        <w:numPr>
          <w:ilvl w:val="0"/>
          <w:numId w:val="1"/>
        </w:numPr>
        <w:tabs>
          <w:tab w:val="left" w:pos="92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Приказа Минобрнауки России от 17.05.2012 г.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413 (ред. от 29.06.2017 г.) "Об утверждении федерального государственного образовательного стандарта среднего общего образования"</w:t>
      </w:r>
    </w:p>
    <w:p w14:paraId="3BB46965">
      <w:pPr>
        <w:pStyle w:val="8"/>
        <w:numPr>
          <w:ilvl w:val="0"/>
          <w:numId w:val="1"/>
        </w:numPr>
        <w:tabs>
          <w:tab w:val="left" w:pos="92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Санитарно-эпидемиологических правил и нормативов СанПиН 2.4.3648-20 "Санитарно-эпидемиологические требования к условиям и организации обучения в общеобразовательных учреждениях" утвержденных постановлением Главного государственного санитарного врача РФ от 28 сентября 2020 г.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28;</w:t>
      </w:r>
    </w:p>
    <w:p w14:paraId="3B6DB6B9">
      <w:pPr>
        <w:pStyle w:val="8"/>
        <w:numPr>
          <w:ilvl w:val="0"/>
          <w:numId w:val="1"/>
        </w:numPr>
        <w:tabs>
          <w:tab w:val="left" w:pos="92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Письмо Минпросвещения России от 17.06.2022 г. № 03-871 «Об организации занятий «Разговоры о важном»;</w:t>
      </w:r>
    </w:p>
    <w:p w14:paraId="1BD17692">
      <w:pPr>
        <w:pStyle w:val="8"/>
        <w:numPr>
          <w:ilvl w:val="0"/>
          <w:numId w:val="1"/>
        </w:numPr>
        <w:tabs>
          <w:tab w:val="left" w:pos="92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Методические рекомендации -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"http://skiv.instrao.ru/bank-zadaniy/finansovaya-gramotnost/"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  <w:u w:val="none"/>
          <w:lang w:eastAsia="ru-RU" w:bidi="ru-RU"/>
        </w:rPr>
        <w:t xml:space="preserve"> 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http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://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skiv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.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instrao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.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ru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bank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-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zadaniy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finansovaya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-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gramotnost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7FFDE804">
      <w:pPr>
        <w:pStyle w:val="8"/>
        <w:numPr>
          <w:ilvl w:val="0"/>
          <w:numId w:val="1"/>
        </w:numPr>
        <w:tabs>
          <w:tab w:val="left" w:pos="92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lang w:eastAsia="ru-RU" w:bidi="ru-RU"/>
        </w:rPr>
        <w:t>Тематика занятий «Разговоры о важном» на 202</w:t>
      </w:r>
      <w:r>
        <w:rPr>
          <w:rFonts w:hint="default" w:ascii="Times New Roman" w:hAnsi="Times New Roman" w:cs="Times New Roman"/>
          <w:color w:val="000000"/>
          <w:sz w:val="24"/>
          <w:lang w:val="en-US" w:eastAsia="ru-RU" w:bidi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lang w:eastAsia="ru-RU" w:bidi="ru-RU"/>
        </w:rPr>
        <w:t>-202</w:t>
      </w:r>
      <w:r>
        <w:rPr>
          <w:rFonts w:hint="default" w:ascii="Times New Roman" w:hAnsi="Times New Roman" w:cs="Times New Roman"/>
          <w:color w:val="000000"/>
          <w:sz w:val="24"/>
          <w:lang w:val="en-US" w:eastAsia="ru-RU" w:bidi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lang w:eastAsia="ru-RU" w:bidi="ru-RU"/>
        </w:rPr>
        <w:t xml:space="preserve"> уч. год -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"https://edsoo.ru/Vneurochnaya_deyatelnost.htm"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t>https</w:t>
      </w:r>
      <w:r>
        <w:rPr>
          <w:rFonts w:hint="default" w:ascii="Times New Roman" w:hAnsi="Times New Roman" w:cs="Times New Roman"/>
          <w:color w:val="0000FF"/>
          <w:sz w:val="24"/>
          <w:u w:val="single"/>
          <w:lang w:bidi="en-US"/>
        </w:rPr>
        <w:t>://</w:t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t>edsoo</w:t>
      </w:r>
      <w:r>
        <w:rPr>
          <w:rFonts w:hint="default" w:ascii="Times New Roman" w:hAnsi="Times New Roman" w:cs="Times New Roman"/>
          <w:color w:val="0000FF"/>
          <w:sz w:val="24"/>
          <w:u w:val="single"/>
          <w:lang w:bidi="en-US"/>
        </w:rPr>
        <w:t>.</w:t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t>ru</w:t>
      </w:r>
      <w:r>
        <w:rPr>
          <w:rFonts w:hint="default" w:ascii="Times New Roman" w:hAnsi="Times New Roman" w:cs="Times New Roman"/>
          <w:color w:val="0000FF"/>
          <w:sz w:val="24"/>
          <w:u w:val="single"/>
          <w:lang w:bidi="en-US"/>
        </w:rPr>
        <w:t>/</w:t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t>Vneurochnaya</w:t>
      </w:r>
      <w:r>
        <w:rPr>
          <w:rFonts w:hint="default" w:ascii="Times New Roman" w:hAnsi="Times New Roman" w:cs="Times New Roman"/>
          <w:color w:val="0000FF"/>
          <w:sz w:val="24"/>
          <w:u w:val="single"/>
          <w:lang w:bidi="en-US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t>deyatelnost</w:t>
      </w:r>
      <w:r>
        <w:rPr>
          <w:rFonts w:hint="default" w:ascii="Times New Roman" w:hAnsi="Times New Roman" w:cs="Times New Roman"/>
          <w:color w:val="0000FF"/>
          <w:sz w:val="24"/>
          <w:u w:val="single"/>
          <w:lang w:bidi="en-US"/>
        </w:rPr>
        <w:t>.</w:t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t>htm</w:t>
      </w:r>
      <w:r>
        <w:rPr>
          <w:rFonts w:hint="default" w:ascii="Times New Roman" w:hAnsi="Times New Roman" w:cs="Times New Roman"/>
          <w:color w:val="0000FF"/>
          <w:sz w:val="24"/>
          <w:u w:val="single"/>
          <w:lang w:val="en-US" w:bidi="en-US"/>
        </w:rPr>
        <w:fldChar w:fldCharType="end"/>
      </w:r>
      <w:r>
        <w:rPr>
          <w:rFonts w:hint="default" w:ascii="Times New Roman" w:hAnsi="Times New Roman" w:cs="Times New Roman"/>
          <w:sz w:val="24"/>
          <w:u w:val="single"/>
          <w:lang w:bidi="en-US"/>
        </w:rPr>
        <w:t>;</w:t>
      </w:r>
    </w:p>
    <w:p w14:paraId="309AE016">
      <w:pPr>
        <w:pStyle w:val="8"/>
        <w:numPr>
          <w:ilvl w:val="0"/>
          <w:numId w:val="2"/>
        </w:numPr>
        <w:tabs>
          <w:tab w:val="left" w:pos="1172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Методические рекомендации по формированию функциональной грамотности обучающихся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"http://skiv.instrao.ru/bank-zadaniy/"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http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://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skiv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.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instrao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.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ru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bank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-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val="en-US" w:bidi="en-US"/>
        </w:rPr>
        <w:t>zadaniy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t>/</w:t>
      </w:r>
      <w:r>
        <w:rPr>
          <w:rStyle w:val="4"/>
          <w:rFonts w:hint="default" w:ascii="Times New Roman" w:hAnsi="Times New Roman" w:cs="Times New Roman"/>
          <w:color w:val="0000FF"/>
          <w:sz w:val="24"/>
          <w:szCs w:val="24"/>
          <w:lang w:bidi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; </w:t>
      </w:r>
    </w:p>
    <w:p w14:paraId="276F8246">
      <w:pPr>
        <w:pStyle w:val="8"/>
        <w:numPr>
          <w:ilvl w:val="0"/>
          <w:numId w:val="2"/>
        </w:numPr>
        <w:tabs>
          <w:tab w:val="left" w:pos="1172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Методические материалы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"https://edsoo.ru/Vneurochnaya_deyatelnost.htm"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/>
          <w:u w:val="none"/>
          <w:lang w:eastAsia="ru-RU" w:bidi="ru-RU"/>
        </w:rPr>
        <w:t xml:space="preserve"> 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t>https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bidi="en-US"/>
        </w:rPr>
        <w:t>://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t>edsoo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bidi="en-US"/>
        </w:rPr>
        <w:t>.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t>ru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bidi="en-US"/>
        </w:rPr>
        <w:t>/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t>Vneurochnaya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bidi="en-US"/>
        </w:rPr>
        <w:t>_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t>deyatelnost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bidi="en-US"/>
        </w:rPr>
        <w:t>.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t>htm</w:t>
      </w:r>
      <w:r>
        <w:rPr>
          <w:rStyle w:val="4"/>
          <w:rFonts w:hint="default" w:ascii="Times New Roman" w:hAnsi="Times New Roman" w:cs="Times New Roman"/>
          <w:color w:val="0000FF"/>
          <w:u w:val="none"/>
          <w:lang w:val="en-US" w:bidi="en-US"/>
        </w:rPr>
        <w:fldChar w:fldCharType="end"/>
      </w:r>
      <w:r>
        <w:rPr>
          <w:rFonts w:hint="default" w:ascii="Times New Roman" w:hAnsi="Times New Roman" w:cs="Times New Roman"/>
        </w:rPr>
        <w:t>;</w:t>
      </w:r>
    </w:p>
    <w:p w14:paraId="2B4F4B3E">
      <w:pPr>
        <w:pStyle w:val="8"/>
        <w:numPr>
          <w:ilvl w:val="0"/>
          <w:numId w:val="1"/>
        </w:numPr>
        <w:tabs>
          <w:tab w:val="left" w:pos="117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Устава МБОУ СОШ </w:t>
      </w:r>
      <w:r>
        <w:rPr>
          <w:rFonts w:hint="default" w:ascii="Times New Roman" w:hAnsi="Times New Roman" w:cs="Times New Roman"/>
          <w:sz w:val="24"/>
          <w:lang w:val="tt-RU"/>
        </w:rPr>
        <w:t>с. Исмагилово</w:t>
      </w:r>
      <w:r>
        <w:rPr>
          <w:rFonts w:hint="default" w:ascii="Times New Roman" w:hAnsi="Times New Roman" w:cs="Times New Roman"/>
          <w:color w:val="000000"/>
          <w:sz w:val="28"/>
          <w:szCs w:val="24"/>
          <w:lang w:eastAsia="ru-RU" w:bidi="ru-RU"/>
        </w:rPr>
        <w:t>;</w:t>
      </w:r>
    </w:p>
    <w:p w14:paraId="0B868275">
      <w:pPr>
        <w:pStyle w:val="8"/>
        <w:numPr>
          <w:ilvl w:val="0"/>
          <w:numId w:val="1"/>
        </w:numPr>
        <w:tabs>
          <w:tab w:val="left" w:pos="1172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Программы развития МБОУ СОШ </w:t>
      </w:r>
      <w:r>
        <w:rPr>
          <w:rFonts w:hint="default" w:ascii="Times New Roman" w:hAnsi="Times New Roman" w:cs="Times New Roman"/>
          <w:sz w:val="24"/>
          <w:lang w:val="tt-RU"/>
        </w:rPr>
        <w:t>с. Исмагилово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60ED259F">
      <w:pPr>
        <w:pStyle w:val="8"/>
        <w:numPr>
          <w:ilvl w:val="0"/>
          <w:numId w:val="1"/>
        </w:numPr>
        <w:tabs>
          <w:tab w:val="left" w:pos="1167"/>
        </w:tabs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Основной образовательной программы основного общего образования МБОУ СОШ </w:t>
      </w:r>
      <w:r>
        <w:rPr>
          <w:rFonts w:hint="default" w:ascii="Times New Roman" w:hAnsi="Times New Roman" w:cs="Times New Roman"/>
          <w:sz w:val="24"/>
          <w:lang w:val="tt-RU"/>
        </w:rPr>
        <w:t>с. Исмагилово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BEE3365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26FBF0DD">
      <w:pPr>
        <w:suppressAutoHyphens w:val="0"/>
        <w:ind w:firstLine="709"/>
        <w:jc w:val="center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>Целевая направленность внеурочной деятельности</w:t>
      </w:r>
    </w:p>
    <w:p w14:paraId="1917A14D">
      <w:pPr>
        <w:suppressAutoHyphens w:val="0"/>
        <w:ind w:firstLine="709"/>
        <w:jc w:val="both"/>
        <w:rPr>
          <w:rFonts w:hint="default" w:ascii="Times New Roman" w:hAnsi="Times New Roman" w:cs="Times New Roman"/>
          <w:color w:val="000000"/>
          <w:lang w:eastAsia="ru-RU"/>
        </w:rPr>
      </w:pPr>
    </w:p>
    <w:p w14:paraId="25F9FEF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 xml:space="preserve">План внеурочной деятельности обеспечивает широту развития личности старшеклассника, учитывает социокультурные потребности, регулирует недопустимость перегрузки учащихся. </w:t>
      </w:r>
    </w:p>
    <w:p w14:paraId="4F038C7A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План внеурочной деятельности среднего общего образования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24C1FA2A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 xml:space="preserve">Внеурочная деятельность опирается на содержание среднего общего образования, интегрирует с ним, что позволяет сблизить процессы воспитания, обучения и развития. </w:t>
      </w:r>
    </w:p>
    <w:p w14:paraId="7689DA20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lang w:eastAsia="ru-RU"/>
        </w:rPr>
        <w:t>Цель внеурочной деятельности</w:t>
      </w:r>
      <w:r>
        <w:rPr>
          <w:rFonts w:hint="default" w:ascii="Times New Roman" w:hAnsi="Times New Roman" w:cs="Times New Roman"/>
          <w:color w:val="000000"/>
          <w:lang w:eastAsia="ru-RU"/>
        </w:rPr>
        <w:t xml:space="preserve"> – создание условий для получения образования всеми учащимися, в том числе одаренными детьми, детьми с ограниченными возможностями здоровья и инвалидами; проявления и развития старшеклассниками своих интересов на основе свободного выбора; содействия самореализации личности ребенка; обеспечения достижений ожидаемых результатов учащихся 10,11-х классов в соответствии с основной образовательной программой учреждения; продолжения образования после школы.</w:t>
      </w:r>
    </w:p>
    <w:p w14:paraId="57C4CE90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Задачи.</w:t>
      </w:r>
    </w:p>
    <w:p w14:paraId="14F4BB89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создание условий для наиболее полного удовлетворения потребностей и интересов учащихся;</w:t>
      </w:r>
    </w:p>
    <w:p w14:paraId="2588CE21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развитие опыта творческой деятельности, творческих способностей;</w:t>
      </w:r>
    </w:p>
    <w:p w14:paraId="740C377D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формирование успешного и ответственного поведения в обществе с учетом правовых норм, установленных российским законодательством;</w:t>
      </w:r>
      <w:r>
        <w:rPr>
          <w:rFonts w:hint="default" w:ascii="Times New Roman" w:hAnsi="Times New Roman" w:cs="Times New Roman"/>
          <w:lang w:eastAsia="ru-RU"/>
        </w:rPr>
        <w:t xml:space="preserve"> </w:t>
      </w:r>
    </w:p>
    <w:p w14:paraId="7CBB019B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формирование адекватной самооценки, развитие навыков регуляции своего поведения, эмоционального состояния;</w:t>
      </w:r>
    </w:p>
    <w:p w14:paraId="5CA9C54D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передача учащимися навыков социального общения людей, опыта поколений;</w:t>
      </w:r>
    </w:p>
    <w:p w14:paraId="1D4B6B52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формирование трудовых и социально-экономических отношений (подготовка личности к трудовой деятельности);</w:t>
      </w:r>
    </w:p>
    <w:p w14:paraId="4AE08DF6">
      <w:pPr>
        <w:numPr>
          <w:ilvl w:val="0"/>
          <w:numId w:val="3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воспитание у старшеклассников гражданской идентичности.</w:t>
      </w:r>
    </w:p>
    <w:p w14:paraId="42124133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75A36F5C">
      <w:pPr>
        <w:suppressAutoHyphens w:val="0"/>
        <w:ind w:firstLine="709"/>
        <w:jc w:val="both"/>
        <w:rPr>
          <w:rFonts w:hint="default" w:ascii="Times New Roman" w:hAnsi="Times New Roman" w:cs="Times New Roman"/>
          <w:b/>
          <w:bCs/>
          <w:lang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Особенности организации внеурочной деятельности</w:t>
      </w:r>
    </w:p>
    <w:p w14:paraId="5D07F21C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2E45DEB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среднего общего образования в полной мере, дает предоставление учащимся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14:paraId="0A7334E9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План внеурочной деятельности на уровне среднего общего образования модифицируется в соответствии с универсальным профилем,</w:t>
      </w:r>
      <w:r>
        <w:rPr>
          <w:rFonts w:hint="default" w:ascii="Times New Roman" w:hAnsi="Times New Roman" w:cs="Times New Roman"/>
          <w:color w:val="000000"/>
          <w:lang w:eastAsia="ru-RU"/>
        </w:rPr>
        <w:t xml:space="preserve"> который предполагает курсы внеурочной деятельности по выбору учащихся, воспитательные мероприятия,</w:t>
      </w:r>
      <w:r>
        <w:rPr>
          <w:rFonts w:hint="default" w:ascii="Times New Roman" w:hAnsi="Times New Roman" w:cs="Times New Roman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lang w:eastAsia="ru-RU"/>
        </w:rPr>
        <w:t>подготовку и защиту индивидуальных или групповых проектов,</w:t>
      </w:r>
      <w:r>
        <w:rPr>
          <w:rFonts w:hint="default" w:ascii="Times New Roman" w:hAnsi="Times New Roman" w:cs="Times New Roman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lang w:eastAsia="ru-RU"/>
        </w:rPr>
        <w:t>выезды на природу, туристические походы, поездки,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музеев с обязательным коллективным обсуждением).</w:t>
      </w:r>
    </w:p>
    <w:p w14:paraId="6C5C6CB4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Количество часов внеурочной деятельности на уровне среднего общего образования составляет 272 часа за два года.</w:t>
      </w:r>
    </w:p>
    <w:p w14:paraId="74A5020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Организация воспитательных мероприятий</w:t>
      </w:r>
    </w:p>
    <w:p w14:paraId="2CCFA4C1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Воспитательные мероприятия нацелены на формирование мотивов и ценностей учащегося в таких сферах, как:</w:t>
      </w:r>
    </w:p>
    <w:p w14:paraId="223423B5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отношение учащихся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14:paraId="0FE61D5B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отношение учащихся к России как к Родине (Отечеству) (включает подготовку к патриотическому служению);</w:t>
      </w:r>
    </w:p>
    <w:p w14:paraId="4974C1B5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отношения учащихся с окружающими людьми (включает подготовку к общению со сверстниками, старшими и младшими);</w:t>
      </w:r>
    </w:p>
    <w:p w14:paraId="1A14B388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отношение учащихся к семье и родителям (включает подготовку личности к семейной жизни);</w:t>
      </w:r>
    </w:p>
    <w:p w14:paraId="5E0F86BE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отношение учащихся к закону, государству и к гражданскому обществу (включает подготовку личности к общественной жизни);</w:t>
      </w:r>
    </w:p>
    <w:p w14:paraId="400BF65D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отношение учащихся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322999C8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– трудовые и социально-экономические отношения (включает подготовку личности к трудовой деятельности).</w:t>
      </w:r>
    </w:p>
    <w:p w14:paraId="689BB9F2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воспитательных мероприятий предусматривается вовлечение в активной роли максимально большего числа учащихся.</w:t>
      </w:r>
    </w:p>
    <w:p w14:paraId="3D142450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5655D97C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 xml:space="preserve">Организация жизни ученических сообществ </w:t>
      </w:r>
      <w:r>
        <w:rPr>
          <w:rFonts w:hint="default" w:ascii="Times New Roman" w:hAnsi="Times New Roman" w:cs="Times New Roman"/>
          <w:lang w:eastAsia="ru-RU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14:paraId="1B05356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371D62B7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1D4123B1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компетенция в сфере общественной самоорганизации, участия в общественно значимой совместной деятельности.</w:t>
      </w:r>
    </w:p>
    <w:p w14:paraId="2CC69FF1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Организация жизни ученических сообществ происходит:</w:t>
      </w:r>
    </w:p>
    <w:p w14:paraId="1EF46111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14:paraId="549FCD6E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0D0B4744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через участие в экологическом просвещении сверстников, родителей, населения, в благоустройстве школы, класса, села, в ходе партнерства с общественными организациями и объединениями.</w:t>
      </w:r>
    </w:p>
    <w:p w14:paraId="25B2D385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 xml:space="preserve">Организация жизни ученических сообществ осуществляется в рамках следующих форматов: </w:t>
      </w:r>
      <w:r>
        <w:rPr>
          <w:rFonts w:hint="default" w:ascii="Times New Roman" w:hAnsi="Times New Roman" w:cs="Times New Roman"/>
          <w:lang w:eastAsia="ru-RU"/>
        </w:rPr>
        <w:t>«Фестиваль фестивалей» (представления, дискуссии, выставки, другие локальные и массовые формы организации совместной деятельности учащихся); «Клубный путь» (детская общественная организация «Штурманы детства»); «Демократический проект» (формирование инициативных групп и разработка ими проектов организации жизни ученических сообществ; совместная подготовка, проведение коллективного дела, совместное публичное подведение итогов (обсуждение, анализ, оценка).</w:t>
      </w:r>
    </w:p>
    <w:p w14:paraId="7283DC0C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5B0945F4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Обеспечение благополучия обучающихся</w:t>
      </w:r>
      <w:r>
        <w:rPr>
          <w:rFonts w:hint="default" w:ascii="Times New Roman" w:hAnsi="Times New Roman" w:cs="Times New Roman"/>
          <w:lang w:eastAsia="ru-RU"/>
        </w:rPr>
        <w:t xml:space="preserve"> в жизни школы предполагает совокупность мер по рационализации и оптимизации учебно-воспитательного процесса и образовательной среды: режима занятий (уроков и внеурочных занятий), обеспечение оптимального использования каналов восприятия, учет зон наибольшей работоспособности обучающихся, распределение интенсивности умственной деятельности, использование здоровьесберегающих практик осуществления образования. Обеспечение благополучия обучающихся в жизни школы включает профилактическую работу - определение «зон риска» (выявление обучающихся, вызывающих наибольшее опасение; выявление источников опасности для обучающихся – групп и лиц, объектов и т. д.), разработку и реализацию комплекса адресных мер, с использованием возможностей профильных организаций (медицинских, правоохранительных, социальных и т. д.).</w:t>
      </w:r>
    </w:p>
    <w:p w14:paraId="6544CB62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Обеспечение благополучия обучающихся в жизни школы формирует у обучающихся следующие компетенции:</w:t>
      </w:r>
    </w:p>
    <w:p w14:paraId="67692850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составление и реализация рационального режима работы и отдыха, на основе знаний о динамике работоспособности, утомляемости, напряженности разных видов деятельности; </w:t>
      </w:r>
    </w:p>
    <w:p w14:paraId="3967A535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выбор оптимального режима дня с учетом учебных и внеучебных нагрузок; </w:t>
      </w:r>
    </w:p>
    <w:p w14:paraId="0A798A01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планирование и рациональное распределение учебных нагрузок и отдыха (в том числе, в период подготовки к экзаменам), </w:t>
      </w:r>
    </w:p>
    <w:p w14:paraId="4A0851D5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эффективное использование индивидуальных особенностей работоспособности; </w:t>
      </w:r>
    </w:p>
    <w:p w14:paraId="555A668D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знание основ профилактики переутомления и перенапряжения; </w:t>
      </w:r>
    </w:p>
    <w:p w14:paraId="3FD43DD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определение необходимой и достаточной двигательной активности, элементов и правил закаливания,  выбор соответствующих возрасту физических нагрузок и их видов; </w:t>
      </w:r>
    </w:p>
    <w:p w14:paraId="24AB76CB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учет рисков для здоровья (неадекватных нагрузок и использования биостимуляторов), реализующих потребность в двигательной активности и ежедневных занятиях физической культурой; </w:t>
      </w:r>
    </w:p>
    <w:p w14:paraId="48ADE6AB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-осознанный выбор индивидуальных программ двигательной активности, включающих малые виды физкультуры (зарядка) и регулярные занятия; </w:t>
      </w:r>
    </w:p>
    <w:p w14:paraId="2B8982A3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оценка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</w:t>
      </w:r>
    </w:p>
    <w:p w14:paraId="11D66EAD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- владение элементами саморегуляции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 (в результате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средств); </w:t>
      </w:r>
    </w:p>
    <w:p w14:paraId="7B34EA99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- организация рационального питания как важной составляющей части здорового образа жизни; (правила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по самостоятельной оценке и контролю своего рациона питания с точки зрения его адекватности и соответствия образу жизни (учебной и внеучебной нагрузке).</w:t>
      </w:r>
    </w:p>
    <w:p w14:paraId="2C3F886E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Обеспечение благополучия обучающихся в жизни школы направлено также на включение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</w:t>
      </w:r>
    </w:p>
    <w:p w14:paraId="7DECCADD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4F4251D7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>Режим организации внеурочной деятельности</w:t>
      </w:r>
    </w:p>
    <w:p w14:paraId="2DCF7860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Расписание занятий внеурочной деятельности составляется с учетом наиболее благоприятного режима труда и отдыха учащихся.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14:paraId="4026A8C4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Для недопущения перегрузки учащихся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реализуется в рамках тематических образовательных программ (трудовой лагерь  на базе МБОУ СОШ</w:t>
      </w:r>
      <w:r>
        <w:rPr>
          <w:rFonts w:hint="default" w:ascii="Times New Roman" w:hAnsi="Times New Roman" w:cs="Times New Roman"/>
          <w:lang w:val="tt-RU"/>
        </w:rPr>
        <w:t xml:space="preserve"> с. Исмагилово</w:t>
      </w:r>
      <w:r>
        <w:rPr>
          <w:rFonts w:hint="default" w:ascii="Times New Roman" w:hAnsi="Times New Roman" w:cs="Times New Roman"/>
          <w:color w:val="000000"/>
          <w:lang w:eastAsia="ru-RU"/>
        </w:rPr>
        <w:t>, в туристических походах, экспедициях, поездках и т. д.).</w:t>
      </w:r>
      <w:r>
        <w:rPr>
          <w:rFonts w:hint="default" w:ascii="Times New Roman" w:hAnsi="Times New Roman" w:cs="Times New Roman"/>
          <w:lang w:eastAsia="ru-RU"/>
        </w:rPr>
        <w:t xml:space="preserve"> </w:t>
      </w:r>
    </w:p>
    <w:p w14:paraId="625CBC72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>При проведении занятий внеурочной деятельности комплектование групп учащихся предусматривает следующие условия:</w:t>
      </w:r>
    </w:p>
    <w:p w14:paraId="2D32B833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- состав групп одновозрастной, с учетом психофизиологических особенностей развития детей и их интересов;</w:t>
      </w:r>
    </w:p>
    <w:p w14:paraId="7352180D">
      <w:pPr>
        <w:numPr>
          <w:ilvl w:val="0"/>
          <w:numId w:val="4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 xml:space="preserve">формирование групп осуществляется на основе заявлений родителей (законных представителей) учащихся. </w:t>
      </w:r>
    </w:p>
    <w:p w14:paraId="5CDFBC03">
      <w:pPr>
        <w:numPr>
          <w:ilvl w:val="0"/>
          <w:numId w:val="0"/>
        </w:numPr>
        <w:tabs>
          <w:tab w:val="left" w:pos="720"/>
        </w:tabs>
        <w:suppressAutoHyphens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lang w:eastAsia="ru-RU"/>
        </w:rPr>
      </w:pPr>
    </w:p>
    <w:p w14:paraId="2864C5EC">
      <w:pPr>
        <w:numPr>
          <w:ilvl w:val="0"/>
          <w:numId w:val="0"/>
        </w:numPr>
        <w:tabs>
          <w:tab w:val="left" w:pos="720"/>
        </w:tabs>
        <w:suppressAutoHyphens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lang w:eastAsia="ru-RU"/>
        </w:rPr>
      </w:pPr>
    </w:p>
    <w:p w14:paraId="03D820CB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A"/>
          <w:lang w:eastAsia="ru-RU"/>
        </w:rPr>
        <w:t>Планируемые результаты освоения программ внеурочной деятельности</w:t>
      </w:r>
      <w:r>
        <w:rPr>
          <w:rFonts w:hint="default" w:ascii="Times New Roman" w:hAnsi="Times New Roman" w:cs="Times New Roman"/>
          <w:b/>
          <w:bCs/>
          <w:i/>
          <w:iCs/>
          <w:color w:val="00000A"/>
          <w:lang w:eastAsia="ru-RU"/>
        </w:rPr>
        <w:t xml:space="preserve"> </w:t>
      </w:r>
    </w:p>
    <w:p w14:paraId="03D3F146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Исходя из возможностей школы и по результатам изучения социального запроса (анкетирования) родителей (законных представителей) и учащихся, в каждом направлении были определены формы реализации внеурочной деятельности.</w:t>
      </w:r>
    </w:p>
    <w:p w14:paraId="4DC18AEA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color w:val="000000"/>
          <w:lang w:eastAsia="ru-RU"/>
        </w:rPr>
        <w:t>Планируемые результаты реализации программ внеурочной деятельности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lang w:eastAsia="ru-RU"/>
        </w:rPr>
        <w:t>предполагают комплексный подход к оценке результатов образования, позволяющий вести оценку достижения учащимися всех трёх групп результатов образования: личностных, метапредметных и предметных.</w:t>
      </w:r>
    </w:p>
    <w:p w14:paraId="34832FD8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 xml:space="preserve">Первый уровень результатов </w:t>
      </w:r>
      <w:r>
        <w:rPr>
          <w:rFonts w:hint="default" w:ascii="Times New Roman" w:hAnsi="Times New Roman" w:cs="Times New Roman"/>
          <w:color w:val="000000"/>
          <w:lang w:eastAsia="ru-RU"/>
        </w:rPr>
        <w:t>— приобретение социальных знаний, понимание социальной реальности и повседневной жизни.</w:t>
      </w:r>
    </w:p>
    <w:p w14:paraId="4003CD50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 xml:space="preserve">Второй уровень результатов </w:t>
      </w:r>
      <w:r>
        <w:rPr>
          <w:rFonts w:hint="default" w:ascii="Times New Roman" w:hAnsi="Times New Roman" w:cs="Times New Roman"/>
          <w:color w:val="000000"/>
          <w:lang w:eastAsia="ru-RU"/>
        </w:rPr>
        <w:t>— формирование позитивных отношений школьника к базовым ценностям общества (человек, семья, Отечество, природа, мир, знание, труд, культура), ценностного отношения к социальной реальности.</w:t>
      </w:r>
    </w:p>
    <w:p w14:paraId="3737596E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 xml:space="preserve">Третий уровень результатов </w:t>
      </w:r>
      <w:r>
        <w:rPr>
          <w:rFonts w:hint="default" w:ascii="Times New Roman" w:hAnsi="Times New Roman" w:cs="Times New Roman"/>
          <w:color w:val="000000"/>
          <w:lang w:eastAsia="ru-RU"/>
        </w:rPr>
        <w:t>— получение опыта самостоятельного общественного действия. Взаимодействие школьника с социальными субъектами за пределами школы, в открытой общественной среде.</w:t>
      </w:r>
    </w:p>
    <w:p w14:paraId="5EA6CCE4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 xml:space="preserve">Воспитательный результат </w:t>
      </w:r>
      <w:r>
        <w:rPr>
          <w:rFonts w:hint="default" w:ascii="Times New Roman" w:hAnsi="Times New Roman" w:cs="Times New Roman"/>
          <w:color w:val="000000"/>
          <w:lang w:eastAsia="ru-RU"/>
        </w:rPr>
        <w:t>- непосредственный итог участия обучающегося в деятельности, духовно - нравственные приобретения ребёнка, благодаря его участию в любом виде деятельности (приобрёл нечто, как ценность, опыт самостоятельного действия).</w:t>
      </w:r>
    </w:p>
    <w:p w14:paraId="28FCC1CA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 xml:space="preserve">Эффект внеурочной деятельности </w:t>
      </w:r>
      <w:r>
        <w:rPr>
          <w:rFonts w:hint="default" w:ascii="Times New Roman" w:hAnsi="Times New Roman" w:cs="Times New Roman"/>
          <w:color w:val="000000"/>
          <w:lang w:eastAsia="ru-RU"/>
        </w:rPr>
        <w:t>— это последствие результата, то, к чему привело достижение результата: приобретённые знания, пережитые чувства и отношения, совершённые действия развили ребёнка как личность, способствовали развитию его компетентности, идентичности, самореализации личности ребенка.</w:t>
      </w:r>
    </w:p>
    <w:p w14:paraId="5E85990F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</w:p>
    <w:p w14:paraId="259FDAFB">
      <w:pPr>
        <w:suppressAutoHyphens w:val="0"/>
        <w:ind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A"/>
          <w:lang w:eastAsia="ru-RU"/>
        </w:rPr>
        <w:t>Промежуточная аттестация внеурочной деятельности</w:t>
      </w:r>
      <w:r>
        <w:rPr>
          <w:rFonts w:hint="default" w:ascii="Times New Roman" w:hAnsi="Times New Roman" w:cs="Times New Roman"/>
          <w:color w:val="00000A"/>
          <w:lang w:eastAsia="ru-RU"/>
        </w:rPr>
        <w:t xml:space="preserve"> проводится по предметам школьной программы в следующих формах:</w:t>
      </w:r>
    </w:p>
    <w:p w14:paraId="047CD39F">
      <w:pPr>
        <w:pStyle w:val="9"/>
        <w:numPr>
          <w:ilvl w:val="0"/>
          <w:numId w:val="5"/>
        </w:numPr>
        <w:suppressAutoHyphens w:val="0"/>
        <w:ind w:left="0" w:firstLine="709"/>
        <w:jc w:val="both"/>
        <w:rPr>
          <w:rFonts w:hint="default" w:ascii="Times New Roman" w:hAnsi="Times New Roman" w:cs="Times New Roman"/>
          <w:lang w:eastAsia="ru-RU"/>
        </w:rPr>
      </w:pPr>
      <w:r>
        <w:rPr>
          <w:rFonts w:hint="default" w:ascii="Times New Roman" w:hAnsi="Times New Roman" w:cs="Times New Roman"/>
          <w:lang w:eastAsia="ru-RU"/>
        </w:rPr>
        <w:t xml:space="preserve">Промежуточная аттестация занятий, в рамках жизни ученических сообществ, проводится в следующих формах: дискуссии, выставки, массовые формы организации совместной деятельности учащихся. </w:t>
      </w:r>
    </w:p>
    <w:p w14:paraId="6707BCBE">
      <w:pPr>
        <w:pStyle w:val="9"/>
        <w:numPr>
          <w:ilvl w:val="0"/>
          <w:numId w:val="5"/>
        </w:numPr>
        <w:suppressAutoHyphens w:val="0"/>
        <w:ind w:lef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t xml:space="preserve">Промежуточная аттестация в рамках классного руководства проводится в рамках участия в делах классного ученического коллектива и в общешкольных мероприятиях: праздниках, концертах, конкурсах, соревнованиях. </w:t>
      </w:r>
    </w:p>
    <w:p w14:paraId="7C36FB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План внеурочной деятельности</w:t>
      </w:r>
    </w:p>
    <w:p w14:paraId="4619C2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  <w:lang w:val="ru-RU"/>
        </w:rPr>
        <w:t>среднего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общего образования на 202</w:t>
      </w:r>
      <w:r>
        <w:rPr>
          <w:rFonts w:hint="default" w:ascii="Times New Roman CYR" w:hAnsi="Times New Roman CYR" w:cs="Times New Roman CYR"/>
          <w:b/>
          <w:bCs/>
          <w:iCs/>
          <w:color w:val="000000"/>
          <w:sz w:val="24"/>
          <w:szCs w:val="24"/>
          <w:lang w:val="ru-RU"/>
        </w:rPr>
        <w:t>4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-202</w:t>
      </w:r>
      <w:r>
        <w:rPr>
          <w:rFonts w:hint="default" w:ascii="Times New Roman CYR" w:hAnsi="Times New Roman CYR" w:cs="Times New Roman CYR"/>
          <w:b/>
          <w:bCs/>
          <w:iCs/>
          <w:color w:val="000000"/>
          <w:sz w:val="24"/>
          <w:szCs w:val="24"/>
          <w:lang w:val="ru-RU"/>
        </w:rPr>
        <w:t xml:space="preserve">5 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учебный год</w:t>
      </w:r>
    </w:p>
    <w:p w14:paraId="2DBF67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</w:p>
    <w:tbl>
      <w:tblPr>
        <w:tblStyle w:val="3"/>
        <w:tblW w:w="4923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64"/>
        <w:gridCol w:w="2253"/>
        <w:gridCol w:w="1353"/>
        <w:gridCol w:w="756"/>
        <w:gridCol w:w="472"/>
      </w:tblGrid>
      <w:tr w14:paraId="0B5C8F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06A950E6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23E17ADC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F75DBF3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 часов в неделю в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-9 классах</w:t>
            </w:r>
          </w:p>
        </w:tc>
      </w:tr>
      <w:tr w14:paraId="2781A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3425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6BEDB3B">
            <w:pPr>
              <w:pStyle w:val="7"/>
              <w:ind w:firstLine="0"/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FAA326C">
            <w:pPr>
              <w:pStyle w:val="7"/>
              <w:ind w:firstLine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53AE">
            <w:pPr>
              <w:pStyle w:val="7"/>
              <w:ind w:firstLine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11</w:t>
            </w:r>
          </w:p>
        </w:tc>
      </w:tr>
      <w:tr w14:paraId="4DFBA5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1C16863">
            <w:pPr>
              <w:pStyle w:val="7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color w:val="000000"/>
                <w:sz w:val="24"/>
                <w:szCs w:val="24"/>
                <w:lang w:eastAsia="ru-RU" w:bidi="ru-RU"/>
              </w:rPr>
              <w:t>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9FFF8A4">
            <w:pPr>
              <w:pStyle w:val="7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9EBA035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A9C9218">
            <w:pPr>
              <w:pStyle w:val="7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980959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745044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2051" w:type="pct"/>
            <w:tcBorders>
              <w:left w:val="single" w:color="auto" w:sz="4" w:space="0"/>
              <w:bottom w:val="nil"/>
              <w:right w:val="nil"/>
            </w:tcBorders>
          </w:tcPr>
          <w:p w14:paraId="5AB40959">
            <w:pPr>
              <w:pStyle w:val="7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E2158F0">
            <w:pPr>
              <w:pStyle w:val="7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ru-RU" w:bidi="ru-RU"/>
              </w:rPr>
              <w:t>«Практическая Биология»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8A6280">
            <w:pPr>
              <w:pStyle w:val="7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7F5DBF8">
            <w:pPr>
              <w:pStyle w:val="7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6FC922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00D5B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  <w:jc w:val="center"/>
        </w:trPr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C2E5937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Социальное направление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D26AE1F">
            <w:pPr>
              <w:pStyle w:val="7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«Россия мои горизонты»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4F24A55">
            <w:pPr>
              <w:pStyle w:val="7"/>
              <w:ind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AB6AE55">
            <w:pPr>
              <w:pStyle w:val="7"/>
              <w:ind w:firstLine="0"/>
              <w:jc w:val="both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D0957">
            <w:pPr>
              <w:pStyle w:val="7"/>
              <w:ind w:firstLine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</w:p>
        </w:tc>
      </w:tr>
      <w:tr w14:paraId="1D8AF2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  <w:jc w:val="center"/>
        </w:trPr>
        <w:tc>
          <w:tcPr>
            <w:tcW w:w="3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BE01376"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010F1">
            <w:pPr>
              <w:pStyle w:val="7"/>
              <w:ind w:firstLine="0"/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  <w:p w14:paraId="36E9DF09">
            <w:pPr>
              <w:pStyle w:val="7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F961">
            <w:pPr>
              <w:pStyle w:val="7"/>
              <w:ind w:firstLine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-</w:t>
            </w:r>
          </w:p>
        </w:tc>
      </w:tr>
    </w:tbl>
    <w:p w14:paraId="6C833EE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F3B89"/>
    <w:multiLevelType w:val="multilevel"/>
    <w:tmpl w:val="07CF3B89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3F8F096A"/>
    <w:multiLevelType w:val="multilevel"/>
    <w:tmpl w:val="3F8F096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4D51737C"/>
    <w:multiLevelType w:val="multilevel"/>
    <w:tmpl w:val="4D51737C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6B934227"/>
    <w:multiLevelType w:val="multilevel"/>
    <w:tmpl w:val="6B9342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F716CCF"/>
    <w:multiLevelType w:val="multilevel"/>
    <w:tmpl w:val="7F716C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54D71"/>
    <w:rsid w:val="36044CAC"/>
    <w:rsid w:val="372507A4"/>
    <w:rsid w:val="37A65D54"/>
    <w:rsid w:val="4DB24C87"/>
    <w:rsid w:val="4FE76576"/>
    <w:rsid w:val="683833B2"/>
    <w:rsid w:val="7DE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Другое"/>
    <w:basedOn w:val="1"/>
    <w:qFormat/>
    <w:uiPriority w:val="0"/>
    <w:pPr>
      <w:widowControl w:val="0"/>
      <w:ind w:firstLine="220"/>
    </w:pPr>
    <w:rPr>
      <w:rFonts w:ascii="Times New Roman" w:hAnsi="Times New Roman" w:eastAsia="Times New Roman" w:cs="Times New Roman"/>
    </w:rPr>
  </w:style>
  <w:style w:type="paragraph" w:customStyle="1" w:styleId="8">
    <w:name w:val="Основной текст1"/>
    <w:basedOn w:val="1"/>
    <w:qFormat/>
    <w:uiPriority w:val="0"/>
    <w:pPr>
      <w:widowControl w:val="0"/>
      <w:suppressAutoHyphens w:val="0"/>
      <w:ind w:firstLine="220"/>
    </w:pPr>
    <w:rPr>
      <w:sz w:val="22"/>
      <w:szCs w:val="22"/>
      <w:lang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2024-08-28T12:43:00Z</dcterms:created>
  <dc:creator>Райля Минирауфовна</dc:creator>
  <cp:lastModifiedBy>Raylya Nagaeva</cp:lastModifiedBy>
  <dcterms:modified xsi:type="dcterms:W3CDTF">2024-09-12T06:49:16Z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B44613A31ADC4FF48C2658E85C0AB31B_12</vt:lpwstr>
  </property>
</Properties>
</file>