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8D149">
      <w:pPr>
        <w:pStyle w:val="5"/>
        <w:keepNext w:val="0"/>
        <w:keepLines w:val="0"/>
        <w:widowControl/>
        <w:suppressLineNumbers w:val="0"/>
      </w:pPr>
      <w:r>
        <w:drawing>
          <wp:inline distT="0" distB="0" distL="114300" distR="114300">
            <wp:extent cx="7110095" cy="9801860"/>
            <wp:effectExtent l="0" t="0" r="12700" b="698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rot="16200000">
                      <a:off x="0" y="0"/>
                      <a:ext cx="7110095" cy="9801860"/>
                    </a:xfrm>
                    <a:prstGeom prst="rect">
                      <a:avLst/>
                    </a:prstGeom>
                    <a:noFill/>
                    <a:ln w="9525">
                      <a:noFill/>
                    </a:ln>
                  </pic:spPr>
                </pic:pic>
              </a:graphicData>
            </a:graphic>
          </wp:inline>
        </w:drawing>
      </w:r>
      <w:bookmarkStart w:id="0" w:name="_GoBack"/>
      <w:bookmarkEnd w:id="0"/>
    </w:p>
    <w:p w14:paraId="1C5203D6">
      <w:pPr>
        <w:jc w:val="center"/>
        <w:rPr>
          <w:rStyle w:val="7"/>
          <w:rFonts w:asciiTheme="majorBidi" w:hAnsiTheme="majorBidi" w:cstheme="majorBidi"/>
          <w:sz w:val="28"/>
          <w:szCs w:val="28"/>
        </w:rPr>
      </w:pPr>
    </w:p>
    <w:p w14:paraId="61099979">
      <w:pPr>
        <w:jc w:val="center"/>
        <w:rPr>
          <w:rStyle w:val="7"/>
          <w:rFonts w:asciiTheme="majorBidi" w:hAnsiTheme="majorBidi" w:cstheme="majorBidi"/>
          <w:sz w:val="28"/>
          <w:szCs w:val="28"/>
        </w:rPr>
      </w:pPr>
    </w:p>
    <w:p w14:paraId="1218EF26">
      <w:pPr>
        <w:jc w:val="center"/>
        <w:rPr>
          <w:rStyle w:val="7"/>
          <w:rFonts w:asciiTheme="majorBidi" w:hAnsiTheme="majorBidi" w:cstheme="majorBidi"/>
          <w:sz w:val="28"/>
          <w:szCs w:val="28"/>
        </w:rPr>
      </w:pPr>
      <w:r>
        <w:rPr>
          <w:rStyle w:val="7"/>
          <w:rFonts w:asciiTheme="majorBidi" w:hAnsiTheme="majorBidi" w:cstheme="majorBidi"/>
          <w:sz w:val="28"/>
          <w:szCs w:val="28"/>
        </w:rPr>
        <w:t>УЧЕБНЫЙ ПЛАН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1"/>
        <w:gridCol w:w="4031"/>
        <w:gridCol w:w="2472"/>
        <w:gridCol w:w="1800"/>
        <w:gridCol w:w="1647"/>
      </w:tblGrid>
      <w:tr w14:paraId="0A21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restart"/>
            <w:shd w:val="clear" w:color="auto" w:fill="D9D9D9"/>
          </w:tcPr>
          <w:p w14:paraId="5FB32065">
            <w:pPr>
              <w:spacing w:after="0" w:line="240" w:lineRule="auto"/>
              <w:rPr>
                <w:sz w:val="22"/>
                <w:szCs w:val="22"/>
              </w:rPr>
            </w:pPr>
            <w:r>
              <w:rPr>
                <w:b/>
                <w:sz w:val="22"/>
                <w:szCs w:val="22"/>
              </w:rPr>
              <w:t>Предметная область</w:t>
            </w:r>
          </w:p>
        </w:tc>
        <w:tc>
          <w:tcPr>
            <w:tcW w:w="4031" w:type="dxa"/>
            <w:vMerge w:val="restart"/>
            <w:shd w:val="clear" w:color="auto" w:fill="D9D9D9"/>
          </w:tcPr>
          <w:p w14:paraId="4665E634">
            <w:pPr>
              <w:spacing w:after="0" w:line="240" w:lineRule="auto"/>
              <w:rPr>
                <w:sz w:val="22"/>
                <w:szCs w:val="22"/>
              </w:rPr>
            </w:pPr>
            <w:r>
              <w:rPr>
                <w:b/>
                <w:sz w:val="22"/>
                <w:szCs w:val="22"/>
              </w:rPr>
              <w:t>Учебный предмет</w:t>
            </w:r>
          </w:p>
        </w:tc>
        <w:tc>
          <w:tcPr>
            <w:tcW w:w="5919" w:type="dxa"/>
            <w:gridSpan w:val="3"/>
            <w:shd w:val="clear" w:color="auto" w:fill="D9D9D9"/>
          </w:tcPr>
          <w:p w14:paraId="22BDADE0">
            <w:pPr>
              <w:spacing w:after="0" w:line="240" w:lineRule="auto"/>
              <w:jc w:val="center"/>
              <w:rPr>
                <w:sz w:val="22"/>
                <w:szCs w:val="22"/>
              </w:rPr>
            </w:pPr>
            <w:r>
              <w:rPr>
                <w:b/>
                <w:sz w:val="22"/>
                <w:szCs w:val="22"/>
              </w:rPr>
              <w:t>Количество часов в неделю</w:t>
            </w:r>
          </w:p>
        </w:tc>
      </w:tr>
      <w:tr w14:paraId="6F7B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031" w:type="dxa"/>
            <w:vMerge w:val="continue"/>
          </w:tcPr>
          <w:p w14:paraId="7C253E03">
            <w:pPr>
              <w:spacing w:after="0" w:line="240" w:lineRule="auto"/>
              <w:rPr>
                <w:sz w:val="22"/>
                <w:szCs w:val="22"/>
              </w:rPr>
            </w:pPr>
          </w:p>
        </w:tc>
        <w:tc>
          <w:tcPr>
            <w:tcW w:w="4031" w:type="dxa"/>
            <w:vMerge w:val="continue"/>
          </w:tcPr>
          <w:p w14:paraId="28832B51">
            <w:pPr>
              <w:spacing w:after="0" w:line="240" w:lineRule="auto"/>
              <w:rPr>
                <w:sz w:val="22"/>
                <w:szCs w:val="22"/>
              </w:rPr>
            </w:pPr>
          </w:p>
        </w:tc>
        <w:tc>
          <w:tcPr>
            <w:tcW w:w="2472" w:type="dxa"/>
            <w:shd w:val="clear" w:color="auto" w:fill="D9D9D9"/>
          </w:tcPr>
          <w:p w14:paraId="3796CF1E">
            <w:pPr>
              <w:spacing w:after="0" w:line="240" w:lineRule="auto"/>
              <w:jc w:val="center"/>
              <w:rPr>
                <w:sz w:val="22"/>
                <w:szCs w:val="22"/>
              </w:rPr>
            </w:pPr>
            <w:r>
              <w:rPr>
                <w:b/>
                <w:sz w:val="22"/>
                <w:szCs w:val="22"/>
              </w:rPr>
              <w:t>5</w:t>
            </w:r>
          </w:p>
        </w:tc>
        <w:tc>
          <w:tcPr>
            <w:tcW w:w="1800" w:type="dxa"/>
            <w:shd w:val="clear" w:color="auto" w:fill="D9D9D9"/>
          </w:tcPr>
          <w:p w14:paraId="3DA451EA">
            <w:pPr>
              <w:spacing w:after="0" w:line="240" w:lineRule="auto"/>
              <w:jc w:val="center"/>
              <w:rPr>
                <w:sz w:val="22"/>
                <w:szCs w:val="22"/>
              </w:rPr>
            </w:pPr>
            <w:r>
              <w:rPr>
                <w:b/>
                <w:sz w:val="22"/>
                <w:szCs w:val="22"/>
              </w:rPr>
              <w:t>6</w:t>
            </w:r>
          </w:p>
        </w:tc>
        <w:tc>
          <w:tcPr>
            <w:tcW w:w="1647" w:type="dxa"/>
            <w:shd w:val="clear" w:color="auto" w:fill="D9D9D9"/>
          </w:tcPr>
          <w:p w14:paraId="7F5CF289">
            <w:pPr>
              <w:spacing w:after="0" w:line="240" w:lineRule="auto"/>
              <w:jc w:val="center"/>
              <w:rPr>
                <w:rFonts w:hint="default"/>
                <w:b/>
                <w:sz w:val="22"/>
                <w:szCs w:val="22"/>
                <w:lang w:val="ru-RU"/>
              </w:rPr>
            </w:pPr>
            <w:r>
              <w:rPr>
                <w:rFonts w:hint="default"/>
                <w:b/>
                <w:sz w:val="22"/>
                <w:szCs w:val="22"/>
                <w:lang w:val="ru-RU"/>
              </w:rPr>
              <w:t>7</w:t>
            </w:r>
          </w:p>
        </w:tc>
      </w:tr>
      <w:tr w14:paraId="1E7E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1" w:type="dxa"/>
            <w:gridSpan w:val="5"/>
            <w:shd w:val="clear" w:color="auto" w:fill="FFFFB3"/>
          </w:tcPr>
          <w:p w14:paraId="0ABF79FC">
            <w:pPr>
              <w:spacing w:after="0" w:line="240" w:lineRule="auto"/>
              <w:jc w:val="center"/>
              <w:rPr>
                <w:sz w:val="22"/>
                <w:szCs w:val="22"/>
              </w:rPr>
            </w:pPr>
          </w:p>
        </w:tc>
      </w:tr>
      <w:tr w14:paraId="32DC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31" w:type="dxa"/>
            <w:vMerge w:val="restart"/>
          </w:tcPr>
          <w:p w14:paraId="4CFC3743">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Русский язык и литература</w:t>
            </w:r>
          </w:p>
        </w:tc>
        <w:tc>
          <w:tcPr>
            <w:tcW w:w="4031" w:type="dxa"/>
          </w:tcPr>
          <w:p w14:paraId="2FBE5649">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Русский язык</w:t>
            </w:r>
          </w:p>
        </w:tc>
        <w:tc>
          <w:tcPr>
            <w:tcW w:w="2472" w:type="dxa"/>
          </w:tcPr>
          <w:p w14:paraId="522322F2">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800" w:type="dxa"/>
          </w:tcPr>
          <w:p w14:paraId="310CFCF3">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647" w:type="dxa"/>
          </w:tcPr>
          <w:p w14:paraId="44776176">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4</w:t>
            </w:r>
          </w:p>
        </w:tc>
      </w:tr>
      <w:tr w14:paraId="0AF1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40F2C6F4">
            <w:pPr>
              <w:spacing w:after="0" w:line="240" w:lineRule="auto"/>
              <w:rPr>
                <w:rFonts w:hint="default" w:ascii="Times New Roman" w:hAnsi="Times New Roman" w:cs="Times New Roman"/>
                <w:sz w:val="22"/>
                <w:szCs w:val="22"/>
              </w:rPr>
            </w:pPr>
          </w:p>
        </w:tc>
        <w:tc>
          <w:tcPr>
            <w:tcW w:w="4031" w:type="dxa"/>
          </w:tcPr>
          <w:p w14:paraId="40E34171">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Литература</w:t>
            </w:r>
          </w:p>
        </w:tc>
        <w:tc>
          <w:tcPr>
            <w:tcW w:w="2472" w:type="dxa"/>
          </w:tcPr>
          <w:p w14:paraId="20EB0048">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800" w:type="dxa"/>
          </w:tcPr>
          <w:p w14:paraId="058DD5EB">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647" w:type="dxa"/>
          </w:tcPr>
          <w:p w14:paraId="05F7A35E">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p>
        </w:tc>
      </w:tr>
      <w:tr w14:paraId="6F61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031" w:type="dxa"/>
          </w:tcPr>
          <w:p w14:paraId="1345BC44">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Родной язык и родная литература</w:t>
            </w:r>
          </w:p>
        </w:tc>
        <w:tc>
          <w:tcPr>
            <w:tcW w:w="4031" w:type="dxa"/>
          </w:tcPr>
          <w:p w14:paraId="7200D1F8">
            <w:pPr>
              <w:spacing w:after="0" w:line="240" w:lineRule="auto"/>
              <w:rPr>
                <w:rFonts w:hint="default" w:ascii="Times New Roman" w:hAnsi="Times New Roman" w:cs="Times New Roman"/>
                <w:sz w:val="22"/>
                <w:szCs w:val="22"/>
                <w:lang w:val="ru-RU"/>
              </w:rPr>
            </w:pPr>
            <w:r>
              <w:rPr>
                <w:rFonts w:hint="default" w:ascii="Times New Roman" w:hAnsi="Times New Roman" w:cs="Times New Roman"/>
                <w:sz w:val="22"/>
                <w:szCs w:val="22"/>
              </w:rPr>
              <w:t xml:space="preserve">Родной язык </w:t>
            </w:r>
            <w:r>
              <w:rPr>
                <w:rFonts w:hint="default" w:ascii="Times New Roman" w:hAnsi="Times New Roman" w:cs="Times New Roman"/>
                <w:sz w:val="22"/>
                <w:szCs w:val="22"/>
                <w:lang w:val="ru-RU"/>
              </w:rPr>
              <w:t>(татарский)</w:t>
            </w:r>
          </w:p>
        </w:tc>
        <w:tc>
          <w:tcPr>
            <w:tcW w:w="2472" w:type="dxa"/>
          </w:tcPr>
          <w:p w14:paraId="096C8AF5">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c>
          <w:tcPr>
            <w:tcW w:w="1800" w:type="dxa"/>
          </w:tcPr>
          <w:p w14:paraId="0475452C">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c>
          <w:tcPr>
            <w:tcW w:w="1647" w:type="dxa"/>
          </w:tcPr>
          <w:p w14:paraId="3CF35C9F">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r>
      <w:tr w14:paraId="1AC9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031" w:type="dxa"/>
            <w:vMerge w:val="restart"/>
          </w:tcPr>
          <w:p w14:paraId="246F2572">
            <w:pPr>
              <w:spacing w:after="0" w:line="240" w:lineRule="auto"/>
              <w:rPr>
                <w:rFonts w:hint="default" w:ascii="Times New Roman" w:hAnsi="Times New Roman" w:cs="Times New Roman"/>
                <w:sz w:val="22"/>
                <w:szCs w:val="22"/>
              </w:rPr>
            </w:pPr>
          </w:p>
        </w:tc>
        <w:tc>
          <w:tcPr>
            <w:tcW w:w="4031" w:type="dxa"/>
          </w:tcPr>
          <w:p w14:paraId="40BDBDBC">
            <w:pPr>
              <w:spacing w:after="0" w:line="240" w:lineRule="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Г</w:t>
            </w:r>
            <w:r>
              <w:rPr>
                <w:rFonts w:hint="default" w:ascii="Times New Roman" w:hAnsi="Times New Roman" w:cs="Times New Roman"/>
                <w:sz w:val="22"/>
                <w:szCs w:val="22"/>
              </w:rPr>
              <w:t>осударственный</w:t>
            </w:r>
            <w:r>
              <w:rPr>
                <w:rFonts w:hint="default" w:ascii="Times New Roman" w:hAnsi="Times New Roman" w:cs="Times New Roman"/>
                <w:sz w:val="22"/>
                <w:szCs w:val="22"/>
                <w:lang w:val="ru-RU"/>
              </w:rPr>
              <w:t xml:space="preserve"> (башкирский)</w:t>
            </w:r>
            <w:r>
              <w:rPr>
                <w:rFonts w:hint="default" w:ascii="Times New Roman" w:hAnsi="Times New Roman" w:cs="Times New Roman"/>
                <w:sz w:val="22"/>
                <w:szCs w:val="22"/>
              </w:rPr>
              <w:t xml:space="preserve"> язык </w:t>
            </w:r>
            <w:r>
              <w:rPr>
                <w:rFonts w:hint="default" w:ascii="Times New Roman" w:hAnsi="Times New Roman" w:cs="Times New Roman"/>
                <w:sz w:val="22"/>
                <w:szCs w:val="22"/>
                <w:lang w:val="ru-RU"/>
              </w:rPr>
              <w:t>Р</w:t>
            </w:r>
            <w:r>
              <w:rPr>
                <w:rFonts w:hint="default" w:ascii="Times New Roman" w:hAnsi="Times New Roman" w:cs="Times New Roman"/>
                <w:sz w:val="22"/>
                <w:szCs w:val="22"/>
              </w:rPr>
              <w:t>еспублики</w:t>
            </w:r>
            <w:r>
              <w:rPr>
                <w:rFonts w:hint="default" w:ascii="Times New Roman" w:hAnsi="Times New Roman" w:cs="Times New Roman"/>
                <w:sz w:val="22"/>
                <w:szCs w:val="22"/>
                <w:lang w:val="ru-RU"/>
              </w:rPr>
              <w:t xml:space="preserve"> Башкортостан</w:t>
            </w:r>
            <w:r>
              <w:rPr>
                <w:rFonts w:hint="default" w:ascii="Times New Roman" w:hAnsi="Times New Roman" w:cs="Times New Roman"/>
                <w:sz w:val="22"/>
                <w:szCs w:val="22"/>
              </w:rPr>
              <w:t xml:space="preserve"> Российской Федерации</w:t>
            </w:r>
          </w:p>
        </w:tc>
        <w:tc>
          <w:tcPr>
            <w:tcW w:w="2472" w:type="dxa"/>
          </w:tcPr>
          <w:p w14:paraId="34BB7A5F">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c>
          <w:tcPr>
            <w:tcW w:w="1800" w:type="dxa"/>
          </w:tcPr>
          <w:p w14:paraId="782B66F0">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c>
          <w:tcPr>
            <w:tcW w:w="1647" w:type="dxa"/>
          </w:tcPr>
          <w:p w14:paraId="58D8097A">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0,5</w:t>
            </w:r>
          </w:p>
        </w:tc>
      </w:tr>
      <w:tr w14:paraId="523F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3A585995">
            <w:pPr>
              <w:spacing w:after="0" w:line="240" w:lineRule="auto"/>
              <w:rPr>
                <w:rFonts w:hint="default" w:ascii="Times New Roman" w:hAnsi="Times New Roman" w:cs="Times New Roman"/>
                <w:sz w:val="22"/>
                <w:szCs w:val="22"/>
              </w:rPr>
            </w:pPr>
          </w:p>
        </w:tc>
        <w:tc>
          <w:tcPr>
            <w:tcW w:w="4031" w:type="dxa"/>
          </w:tcPr>
          <w:p w14:paraId="49547FA1">
            <w:pPr>
              <w:spacing w:after="0" w:line="240" w:lineRule="auto"/>
              <w:rPr>
                <w:rFonts w:hint="default" w:ascii="Times New Roman" w:hAnsi="Times New Roman" w:cs="Times New Roman"/>
                <w:sz w:val="22"/>
                <w:szCs w:val="22"/>
                <w:lang w:val="ru-RU"/>
              </w:rPr>
            </w:pPr>
            <w:r>
              <w:rPr>
                <w:rFonts w:hint="default" w:ascii="Times New Roman" w:hAnsi="Times New Roman" w:cs="Times New Roman"/>
                <w:sz w:val="22"/>
                <w:szCs w:val="22"/>
              </w:rPr>
              <w:t>Родная литература</w:t>
            </w:r>
            <w:r>
              <w:rPr>
                <w:rFonts w:hint="default" w:ascii="Times New Roman" w:hAnsi="Times New Roman" w:cs="Times New Roman"/>
                <w:sz w:val="22"/>
                <w:szCs w:val="22"/>
                <w:lang w:val="ru-RU"/>
              </w:rPr>
              <w:t xml:space="preserve"> (татарская)</w:t>
            </w:r>
          </w:p>
        </w:tc>
        <w:tc>
          <w:tcPr>
            <w:tcW w:w="2472" w:type="dxa"/>
          </w:tcPr>
          <w:p w14:paraId="34E11317">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800" w:type="dxa"/>
          </w:tcPr>
          <w:p w14:paraId="668F5D7F">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47" w:type="dxa"/>
          </w:tcPr>
          <w:p w14:paraId="20584576">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0,5</w:t>
            </w:r>
          </w:p>
        </w:tc>
      </w:tr>
      <w:tr w14:paraId="6545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tcPr>
          <w:p w14:paraId="32AD4A55">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Иностранные языки</w:t>
            </w:r>
          </w:p>
        </w:tc>
        <w:tc>
          <w:tcPr>
            <w:tcW w:w="4031" w:type="dxa"/>
          </w:tcPr>
          <w:p w14:paraId="5F55EB17">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Иностранный язык</w:t>
            </w:r>
          </w:p>
        </w:tc>
        <w:tc>
          <w:tcPr>
            <w:tcW w:w="2472" w:type="dxa"/>
          </w:tcPr>
          <w:p w14:paraId="32887537">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800" w:type="dxa"/>
          </w:tcPr>
          <w:p w14:paraId="2A3821B9">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647" w:type="dxa"/>
          </w:tcPr>
          <w:p w14:paraId="67B9F56B">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3</w:t>
            </w:r>
          </w:p>
        </w:tc>
      </w:tr>
      <w:tr w14:paraId="01B6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restart"/>
          </w:tcPr>
          <w:p w14:paraId="7D60104F">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Математика и информатика</w:t>
            </w:r>
          </w:p>
        </w:tc>
        <w:tc>
          <w:tcPr>
            <w:tcW w:w="4031" w:type="dxa"/>
          </w:tcPr>
          <w:p w14:paraId="0C2529EA">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Математика</w:t>
            </w:r>
          </w:p>
        </w:tc>
        <w:tc>
          <w:tcPr>
            <w:tcW w:w="2472" w:type="dxa"/>
          </w:tcPr>
          <w:p w14:paraId="7FE1EBCB">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800" w:type="dxa"/>
          </w:tcPr>
          <w:p w14:paraId="492F58A8">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647" w:type="dxa"/>
          </w:tcPr>
          <w:p w14:paraId="2B713D15">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0</w:t>
            </w:r>
          </w:p>
        </w:tc>
      </w:tr>
      <w:tr w14:paraId="57CB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3F205C71">
            <w:pPr>
              <w:spacing w:after="0" w:line="240" w:lineRule="auto"/>
              <w:rPr>
                <w:rFonts w:hint="default" w:ascii="Times New Roman" w:hAnsi="Times New Roman" w:cs="Times New Roman"/>
                <w:sz w:val="22"/>
                <w:szCs w:val="22"/>
              </w:rPr>
            </w:pPr>
          </w:p>
        </w:tc>
        <w:tc>
          <w:tcPr>
            <w:tcW w:w="4031" w:type="dxa"/>
          </w:tcPr>
          <w:p w14:paraId="044E08F0">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Алгебра</w:t>
            </w:r>
          </w:p>
        </w:tc>
        <w:tc>
          <w:tcPr>
            <w:tcW w:w="2472" w:type="dxa"/>
          </w:tcPr>
          <w:p w14:paraId="66C1C4FE">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00" w:type="dxa"/>
          </w:tcPr>
          <w:p w14:paraId="2E91590D">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647" w:type="dxa"/>
          </w:tcPr>
          <w:p w14:paraId="2916CF0A">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3</w:t>
            </w:r>
          </w:p>
        </w:tc>
      </w:tr>
      <w:tr w14:paraId="62DA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664DBD44">
            <w:pPr>
              <w:spacing w:after="0" w:line="240" w:lineRule="auto"/>
              <w:rPr>
                <w:rFonts w:hint="default" w:ascii="Times New Roman" w:hAnsi="Times New Roman" w:cs="Times New Roman"/>
                <w:sz w:val="22"/>
                <w:szCs w:val="22"/>
              </w:rPr>
            </w:pPr>
          </w:p>
        </w:tc>
        <w:tc>
          <w:tcPr>
            <w:tcW w:w="4031" w:type="dxa"/>
          </w:tcPr>
          <w:p w14:paraId="517D461A">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Геометрия</w:t>
            </w:r>
          </w:p>
        </w:tc>
        <w:tc>
          <w:tcPr>
            <w:tcW w:w="2472" w:type="dxa"/>
          </w:tcPr>
          <w:p w14:paraId="6239B971">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00" w:type="dxa"/>
          </w:tcPr>
          <w:p w14:paraId="673FCCBF">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647" w:type="dxa"/>
          </w:tcPr>
          <w:p w14:paraId="173832FB">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p>
        </w:tc>
      </w:tr>
      <w:tr w14:paraId="154A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1C67F0A3">
            <w:pPr>
              <w:spacing w:after="0" w:line="240" w:lineRule="auto"/>
              <w:rPr>
                <w:rFonts w:hint="default" w:ascii="Times New Roman" w:hAnsi="Times New Roman" w:cs="Times New Roman"/>
                <w:sz w:val="22"/>
                <w:szCs w:val="22"/>
              </w:rPr>
            </w:pPr>
          </w:p>
        </w:tc>
        <w:tc>
          <w:tcPr>
            <w:tcW w:w="4031" w:type="dxa"/>
          </w:tcPr>
          <w:p w14:paraId="5D455BE3">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Вероятность и статистика</w:t>
            </w:r>
          </w:p>
        </w:tc>
        <w:tc>
          <w:tcPr>
            <w:tcW w:w="2472" w:type="dxa"/>
          </w:tcPr>
          <w:p w14:paraId="159B2D5E">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00" w:type="dxa"/>
          </w:tcPr>
          <w:p w14:paraId="434C0413">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647" w:type="dxa"/>
          </w:tcPr>
          <w:p w14:paraId="4BCC3D45">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r>
      <w:tr w14:paraId="1A84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0C65A668">
            <w:pPr>
              <w:spacing w:after="0" w:line="240" w:lineRule="auto"/>
              <w:rPr>
                <w:rFonts w:hint="default" w:ascii="Times New Roman" w:hAnsi="Times New Roman" w:cs="Times New Roman"/>
                <w:sz w:val="22"/>
                <w:szCs w:val="22"/>
              </w:rPr>
            </w:pPr>
          </w:p>
        </w:tc>
        <w:tc>
          <w:tcPr>
            <w:tcW w:w="4031" w:type="dxa"/>
          </w:tcPr>
          <w:p w14:paraId="582F7DD3">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Информатика</w:t>
            </w:r>
          </w:p>
        </w:tc>
        <w:tc>
          <w:tcPr>
            <w:tcW w:w="2472" w:type="dxa"/>
          </w:tcPr>
          <w:p w14:paraId="29C31A05">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00" w:type="dxa"/>
          </w:tcPr>
          <w:p w14:paraId="0CC332B8">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647" w:type="dxa"/>
          </w:tcPr>
          <w:p w14:paraId="63B58144">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r>
      <w:tr w14:paraId="640C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restart"/>
          </w:tcPr>
          <w:p w14:paraId="6102D530">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Общественно-научные предметы</w:t>
            </w:r>
          </w:p>
        </w:tc>
        <w:tc>
          <w:tcPr>
            <w:tcW w:w="4031" w:type="dxa"/>
          </w:tcPr>
          <w:p w14:paraId="67452409">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История</w:t>
            </w:r>
          </w:p>
        </w:tc>
        <w:tc>
          <w:tcPr>
            <w:tcW w:w="2472" w:type="dxa"/>
          </w:tcPr>
          <w:p w14:paraId="74975663">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800" w:type="dxa"/>
          </w:tcPr>
          <w:p w14:paraId="617E9199">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647" w:type="dxa"/>
          </w:tcPr>
          <w:p w14:paraId="279401D3">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p>
        </w:tc>
      </w:tr>
      <w:tr w14:paraId="7CF1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5328D415">
            <w:pPr>
              <w:spacing w:after="0" w:line="240" w:lineRule="auto"/>
              <w:rPr>
                <w:rFonts w:hint="default" w:ascii="Times New Roman" w:hAnsi="Times New Roman" w:cs="Times New Roman"/>
                <w:sz w:val="22"/>
                <w:szCs w:val="22"/>
              </w:rPr>
            </w:pPr>
          </w:p>
        </w:tc>
        <w:tc>
          <w:tcPr>
            <w:tcW w:w="4031" w:type="dxa"/>
          </w:tcPr>
          <w:p w14:paraId="33EE3932">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Обществознание</w:t>
            </w:r>
          </w:p>
        </w:tc>
        <w:tc>
          <w:tcPr>
            <w:tcW w:w="2472" w:type="dxa"/>
          </w:tcPr>
          <w:p w14:paraId="3D020686">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00" w:type="dxa"/>
          </w:tcPr>
          <w:p w14:paraId="70A6BD96">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47" w:type="dxa"/>
          </w:tcPr>
          <w:p w14:paraId="71017460">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r>
      <w:tr w14:paraId="7108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187F7D00">
            <w:pPr>
              <w:spacing w:after="0" w:line="240" w:lineRule="auto"/>
              <w:rPr>
                <w:rFonts w:hint="default" w:ascii="Times New Roman" w:hAnsi="Times New Roman" w:cs="Times New Roman"/>
                <w:sz w:val="22"/>
                <w:szCs w:val="22"/>
              </w:rPr>
            </w:pPr>
          </w:p>
        </w:tc>
        <w:tc>
          <w:tcPr>
            <w:tcW w:w="4031" w:type="dxa"/>
          </w:tcPr>
          <w:p w14:paraId="0237F0FD">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География</w:t>
            </w:r>
          </w:p>
        </w:tc>
        <w:tc>
          <w:tcPr>
            <w:tcW w:w="2472" w:type="dxa"/>
          </w:tcPr>
          <w:p w14:paraId="5C46D19B">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800" w:type="dxa"/>
          </w:tcPr>
          <w:p w14:paraId="68FB50C7">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47" w:type="dxa"/>
          </w:tcPr>
          <w:p w14:paraId="0235EB14">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p>
        </w:tc>
      </w:tr>
      <w:tr w14:paraId="2C83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restart"/>
          </w:tcPr>
          <w:p w14:paraId="7AE0F5A4">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Естественно-научные предметы</w:t>
            </w:r>
          </w:p>
        </w:tc>
        <w:tc>
          <w:tcPr>
            <w:tcW w:w="4031" w:type="dxa"/>
          </w:tcPr>
          <w:p w14:paraId="5C70146A">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Физика</w:t>
            </w:r>
          </w:p>
        </w:tc>
        <w:tc>
          <w:tcPr>
            <w:tcW w:w="2472" w:type="dxa"/>
          </w:tcPr>
          <w:p w14:paraId="65A2B33C">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00" w:type="dxa"/>
          </w:tcPr>
          <w:p w14:paraId="52DE96B5">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647" w:type="dxa"/>
          </w:tcPr>
          <w:p w14:paraId="2BD45FF2">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p>
        </w:tc>
      </w:tr>
      <w:tr w14:paraId="7F81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6F528CC3">
            <w:pPr>
              <w:spacing w:after="0" w:line="240" w:lineRule="auto"/>
              <w:rPr>
                <w:rFonts w:hint="default" w:ascii="Times New Roman" w:hAnsi="Times New Roman" w:cs="Times New Roman"/>
                <w:sz w:val="22"/>
                <w:szCs w:val="22"/>
              </w:rPr>
            </w:pPr>
          </w:p>
        </w:tc>
        <w:tc>
          <w:tcPr>
            <w:tcW w:w="4031" w:type="dxa"/>
          </w:tcPr>
          <w:p w14:paraId="2FAE052C">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Химия</w:t>
            </w:r>
          </w:p>
        </w:tc>
        <w:tc>
          <w:tcPr>
            <w:tcW w:w="2472" w:type="dxa"/>
          </w:tcPr>
          <w:p w14:paraId="194EDA3C">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00" w:type="dxa"/>
          </w:tcPr>
          <w:p w14:paraId="13C00B0D">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647" w:type="dxa"/>
          </w:tcPr>
          <w:p w14:paraId="6FA8A30A">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0</w:t>
            </w:r>
          </w:p>
        </w:tc>
      </w:tr>
      <w:tr w14:paraId="408B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15302D45">
            <w:pPr>
              <w:spacing w:after="0" w:line="240" w:lineRule="auto"/>
              <w:rPr>
                <w:rFonts w:hint="default" w:ascii="Times New Roman" w:hAnsi="Times New Roman" w:cs="Times New Roman"/>
                <w:sz w:val="22"/>
                <w:szCs w:val="22"/>
              </w:rPr>
            </w:pPr>
          </w:p>
        </w:tc>
        <w:tc>
          <w:tcPr>
            <w:tcW w:w="4031" w:type="dxa"/>
          </w:tcPr>
          <w:p w14:paraId="29975D7A">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Биология</w:t>
            </w:r>
          </w:p>
        </w:tc>
        <w:tc>
          <w:tcPr>
            <w:tcW w:w="2472" w:type="dxa"/>
          </w:tcPr>
          <w:p w14:paraId="3D0E05F7">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800" w:type="dxa"/>
          </w:tcPr>
          <w:p w14:paraId="205993E7">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47" w:type="dxa"/>
          </w:tcPr>
          <w:p w14:paraId="4FAC8CAD">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r>
      <w:tr w14:paraId="7465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restart"/>
          </w:tcPr>
          <w:p w14:paraId="74BBB0DD">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Искусство</w:t>
            </w:r>
          </w:p>
        </w:tc>
        <w:tc>
          <w:tcPr>
            <w:tcW w:w="4031" w:type="dxa"/>
          </w:tcPr>
          <w:p w14:paraId="2E22D14D">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Изобразительное искусство</w:t>
            </w:r>
          </w:p>
        </w:tc>
        <w:tc>
          <w:tcPr>
            <w:tcW w:w="2472" w:type="dxa"/>
          </w:tcPr>
          <w:p w14:paraId="1456686B">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0.5</w:t>
            </w:r>
          </w:p>
        </w:tc>
        <w:tc>
          <w:tcPr>
            <w:tcW w:w="1800" w:type="dxa"/>
          </w:tcPr>
          <w:p w14:paraId="1C913A21">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0.5</w:t>
            </w:r>
          </w:p>
        </w:tc>
        <w:tc>
          <w:tcPr>
            <w:tcW w:w="1647" w:type="dxa"/>
          </w:tcPr>
          <w:p w14:paraId="61401212">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r>
      <w:tr w14:paraId="6715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2532BAD5">
            <w:pPr>
              <w:spacing w:after="0" w:line="240" w:lineRule="auto"/>
              <w:rPr>
                <w:rFonts w:hint="default" w:ascii="Times New Roman" w:hAnsi="Times New Roman" w:cs="Times New Roman"/>
                <w:sz w:val="22"/>
                <w:szCs w:val="22"/>
              </w:rPr>
            </w:pPr>
          </w:p>
        </w:tc>
        <w:tc>
          <w:tcPr>
            <w:tcW w:w="4031" w:type="dxa"/>
          </w:tcPr>
          <w:p w14:paraId="0FA5D929">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Музыка</w:t>
            </w:r>
          </w:p>
        </w:tc>
        <w:tc>
          <w:tcPr>
            <w:tcW w:w="2472" w:type="dxa"/>
          </w:tcPr>
          <w:p w14:paraId="61DFAFE6">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0.5</w:t>
            </w:r>
          </w:p>
        </w:tc>
        <w:tc>
          <w:tcPr>
            <w:tcW w:w="1800" w:type="dxa"/>
          </w:tcPr>
          <w:p w14:paraId="2468609E">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0.5</w:t>
            </w:r>
          </w:p>
        </w:tc>
        <w:tc>
          <w:tcPr>
            <w:tcW w:w="1647" w:type="dxa"/>
          </w:tcPr>
          <w:p w14:paraId="6F275D36">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w:t>
            </w:r>
          </w:p>
        </w:tc>
      </w:tr>
      <w:tr w14:paraId="458E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tcPr>
          <w:p w14:paraId="3628652B">
            <w:pPr>
              <w:spacing w:after="0" w:line="240" w:lineRule="auto"/>
              <w:rPr>
                <w:rFonts w:hint="default" w:ascii="Times New Roman" w:hAnsi="Times New Roman" w:cs="Times New Roman"/>
                <w:sz w:val="22"/>
                <w:szCs w:val="22"/>
                <w:lang w:val="ru-RU"/>
              </w:rPr>
            </w:pPr>
            <w:r>
              <w:rPr>
                <w:rFonts w:hint="default" w:ascii="Times New Roman" w:hAnsi="Times New Roman" w:cs="Times New Roman"/>
                <w:sz w:val="22"/>
                <w:szCs w:val="22"/>
              </w:rPr>
              <w:t>Т</w:t>
            </w:r>
            <w:r>
              <w:rPr>
                <w:rFonts w:hint="default" w:ascii="Times New Roman" w:hAnsi="Times New Roman" w:cs="Times New Roman"/>
                <w:sz w:val="22"/>
                <w:szCs w:val="22"/>
                <w:lang w:val="ru-RU"/>
              </w:rPr>
              <w:t>руд (т</w:t>
            </w:r>
            <w:r>
              <w:rPr>
                <w:rFonts w:hint="default" w:ascii="Times New Roman" w:hAnsi="Times New Roman" w:cs="Times New Roman"/>
                <w:sz w:val="22"/>
                <w:szCs w:val="22"/>
              </w:rPr>
              <w:t>ехнология</w:t>
            </w:r>
            <w:r>
              <w:rPr>
                <w:rFonts w:hint="default" w:ascii="Times New Roman" w:hAnsi="Times New Roman" w:cs="Times New Roman"/>
                <w:sz w:val="22"/>
                <w:szCs w:val="22"/>
                <w:lang w:val="ru-RU"/>
              </w:rPr>
              <w:t>)</w:t>
            </w:r>
          </w:p>
        </w:tc>
        <w:tc>
          <w:tcPr>
            <w:tcW w:w="4031" w:type="dxa"/>
          </w:tcPr>
          <w:p w14:paraId="38FAB0DF">
            <w:pPr>
              <w:spacing w:after="0" w:line="240" w:lineRule="auto"/>
              <w:rPr>
                <w:rFonts w:hint="default" w:ascii="Times New Roman" w:hAnsi="Times New Roman" w:cs="Times New Roman"/>
                <w:sz w:val="22"/>
                <w:szCs w:val="22"/>
                <w:lang w:val="ru-RU"/>
              </w:rPr>
            </w:pPr>
            <w:r>
              <w:rPr>
                <w:rFonts w:hint="default" w:ascii="Times New Roman" w:hAnsi="Times New Roman" w:cs="Times New Roman"/>
                <w:sz w:val="22"/>
                <w:szCs w:val="22"/>
                <w:lang w:val="ru-RU"/>
              </w:rPr>
              <w:t>Труд(т</w:t>
            </w:r>
            <w:r>
              <w:rPr>
                <w:rFonts w:hint="default" w:ascii="Times New Roman" w:hAnsi="Times New Roman" w:cs="Times New Roman"/>
                <w:sz w:val="22"/>
                <w:szCs w:val="22"/>
              </w:rPr>
              <w:t>ехнология</w:t>
            </w:r>
            <w:r>
              <w:rPr>
                <w:rFonts w:hint="default" w:ascii="Times New Roman" w:hAnsi="Times New Roman" w:cs="Times New Roman"/>
                <w:sz w:val="22"/>
                <w:szCs w:val="22"/>
                <w:lang w:val="ru-RU"/>
              </w:rPr>
              <w:t>)</w:t>
            </w:r>
          </w:p>
        </w:tc>
        <w:tc>
          <w:tcPr>
            <w:tcW w:w="2472" w:type="dxa"/>
          </w:tcPr>
          <w:p w14:paraId="3DCF2977">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800" w:type="dxa"/>
          </w:tcPr>
          <w:p w14:paraId="3D081F15">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647" w:type="dxa"/>
          </w:tcPr>
          <w:p w14:paraId="645D79C4">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p>
        </w:tc>
      </w:tr>
      <w:tr w14:paraId="1407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restart"/>
          </w:tcPr>
          <w:p w14:paraId="5A8AF137">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Физическая культура и </w:t>
            </w:r>
            <w:r>
              <w:rPr>
                <w:rFonts w:hint="default" w:ascii="Times New Roman" w:hAnsi="Times New Roman" w:cs="Times New Roman"/>
                <w:color w:val="000000"/>
                <w:sz w:val="22"/>
                <w:szCs w:val="22"/>
              </w:rPr>
              <w:t>Основы безопасности и защиты Родины</w:t>
            </w:r>
          </w:p>
        </w:tc>
        <w:tc>
          <w:tcPr>
            <w:tcW w:w="4031" w:type="dxa"/>
          </w:tcPr>
          <w:p w14:paraId="26D6ED71">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Физическая культура</w:t>
            </w:r>
          </w:p>
        </w:tc>
        <w:tc>
          <w:tcPr>
            <w:tcW w:w="2472" w:type="dxa"/>
          </w:tcPr>
          <w:p w14:paraId="79D1F8A8">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800" w:type="dxa"/>
          </w:tcPr>
          <w:p w14:paraId="66C546C4">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647" w:type="dxa"/>
          </w:tcPr>
          <w:p w14:paraId="6FEDC1AB">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2</w:t>
            </w:r>
          </w:p>
        </w:tc>
      </w:tr>
      <w:tr w14:paraId="0CEF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vMerge w:val="continue"/>
          </w:tcPr>
          <w:p w14:paraId="5D791FA4">
            <w:pPr>
              <w:spacing w:after="0" w:line="240" w:lineRule="auto"/>
              <w:rPr>
                <w:rFonts w:hint="default" w:ascii="Times New Roman" w:hAnsi="Times New Roman" w:cs="Times New Roman"/>
                <w:sz w:val="22"/>
                <w:szCs w:val="22"/>
              </w:rPr>
            </w:pPr>
          </w:p>
        </w:tc>
        <w:tc>
          <w:tcPr>
            <w:tcW w:w="4031" w:type="dxa"/>
          </w:tcPr>
          <w:p w14:paraId="08A67F0E">
            <w:pPr>
              <w:spacing w:after="0" w:line="240" w:lineRule="auto"/>
              <w:rPr>
                <w:rFonts w:hint="default" w:ascii="Times New Roman" w:hAnsi="Times New Roman" w:cs="Times New Roman"/>
                <w:sz w:val="22"/>
                <w:szCs w:val="22"/>
              </w:rPr>
            </w:pPr>
            <w:r>
              <w:rPr>
                <w:rFonts w:hint="default" w:ascii="Times New Roman" w:hAnsi="Times New Roman" w:cs="Times New Roman"/>
                <w:color w:val="000000"/>
                <w:sz w:val="22"/>
                <w:szCs w:val="22"/>
              </w:rPr>
              <w:t>Основы безопасности и защиты Родины</w:t>
            </w:r>
          </w:p>
        </w:tc>
        <w:tc>
          <w:tcPr>
            <w:tcW w:w="2472" w:type="dxa"/>
          </w:tcPr>
          <w:p w14:paraId="191B36CE">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00" w:type="dxa"/>
          </w:tcPr>
          <w:p w14:paraId="534AC867">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647" w:type="dxa"/>
          </w:tcPr>
          <w:p w14:paraId="76706E30">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0</w:t>
            </w:r>
          </w:p>
        </w:tc>
      </w:tr>
      <w:tr w14:paraId="221A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tcPr>
          <w:p w14:paraId="5C5599D7">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Основы духовно-нравственной культуры народов России</w:t>
            </w:r>
          </w:p>
        </w:tc>
        <w:tc>
          <w:tcPr>
            <w:tcW w:w="4031" w:type="dxa"/>
          </w:tcPr>
          <w:p w14:paraId="687C0AF9">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Основы духовно-нравственной культуры народов России</w:t>
            </w:r>
          </w:p>
        </w:tc>
        <w:tc>
          <w:tcPr>
            <w:tcW w:w="2472" w:type="dxa"/>
          </w:tcPr>
          <w:p w14:paraId="52322B99">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800" w:type="dxa"/>
          </w:tcPr>
          <w:p w14:paraId="6D9E07D8">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47" w:type="dxa"/>
          </w:tcPr>
          <w:p w14:paraId="67CB2E5C">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0</w:t>
            </w:r>
          </w:p>
        </w:tc>
      </w:tr>
      <w:tr w14:paraId="6AD2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2" w:type="dxa"/>
            <w:gridSpan w:val="2"/>
            <w:shd w:val="clear" w:color="auto" w:fill="00FF00"/>
          </w:tcPr>
          <w:p w14:paraId="1397201C">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Итого</w:t>
            </w:r>
          </w:p>
        </w:tc>
        <w:tc>
          <w:tcPr>
            <w:tcW w:w="2472" w:type="dxa"/>
            <w:shd w:val="clear" w:color="auto" w:fill="00FF00"/>
          </w:tcPr>
          <w:p w14:paraId="3DE971A3">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29</w:t>
            </w:r>
          </w:p>
        </w:tc>
        <w:tc>
          <w:tcPr>
            <w:tcW w:w="1800" w:type="dxa"/>
            <w:shd w:val="clear" w:color="auto" w:fill="00FF00"/>
          </w:tcPr>
          <w:p w14:paraId="229671B5">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30</w:t>
            </w:r>
          </w:p>
        </w:tc>
        <w:tc>
          <w:tcPr>
            <w:tcW w:w="1647" w:type="dxa"/>
            <w:shd w:val="clear" w:color="auto" w:fill="00FF00"/>
          </w:tcPr>
          <w:p w14:paraId="27739F6D">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32</w:t>
            </w:r>
          </w:p>
        </w:tc>
      </w:tr>
      <w:tr w14:paraId="63BC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2" w:type="dxa"/>
            <w:gridSpan w:val="2"/>
            <w:shd w:val="clear" w:color="auto" w:fill="00FF00"/>
          </w:tcPr>
          <w:p w14:paraId="75AC2625">
            <w:p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ИТОГО недельная нагрузка</w:t>
            </w:r>
          </w:p>
        </w:tc>
        <w:tc>
          <w:tcPr>
            <w:tcW w:w="2472" w:type="dxa"/>
            <w:shd w:val="clear" w:color="auto" w:fill="00FF00"/>
          </w:tcPr>
          <w:p w14:paraId="51DBB453">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29</w:t>
            </w:r>
          </w:p>
        </w:tc>
        <w:tc>
          <w:tcPr>
            <w:tcW w:w="1800" w:type="dxa"/>
            <w:shd w:val="clear" w:color="auto" w:fill="00FF00"/>
          </w:tcPr>
          <w:p w14:paraId="43F4681D">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30</w:t>
            </w:r>
          </w:p>
        </w:tc>
        <w:tc>
          <w:tcPr>
            <w:tcW w:w="1647" w:type="dxa"/>
            <w:shd w:val="clear" w:color="auto" w:fill="00FF00"/>
          </w:tcPr>
          <w:p w14:paraId="346EAF81">
            <w:pPr>
              <w:spacing w:after="0" w:line="240" w:lineRule="auto"/>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32</w:t>
            </w:r>
          </w:p>
        </w:tc>
      </w:tr>
      <w:tr w14:paraId="4D5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2" w:type="dxa"/>
            <w:gridSpan w:val="2"/>
            <w:shd w:val="clear" w:color="auto" w:fill="FCE3FC"/>
          </w:tcPr>
          <w:p w14:paraId="44016DA7">
            <w:pPr>
              <w:spacing w:after="0" w:line="240" w:lineRule="auto"/>
              <w:rPr>
                <w:sz w:val="22"/>
                <w:szCs w:val="22"/>
              </w:rPr>
            </w:pPr>
            <w:r>
              <w:rPr>
                <w:rFonts w:hint="default" w:ascii="Times New Roman" w:hAnsi="Times New Roman" w:cs="Times New Roman"/>
                <w:sz w:val="22"/>
                <w:szCs w:val="22"/>
              </w:rPr>
              <w:t>Количество учебных недель</w:t>
            </w:r>
          </w:p>
        </w:tc>
        <w:tc>
          <w:tcPr>
            <w:tcW w:w="2472" w:type="dxa"/>
            <w:shd w:val="clear" w:color="auto" w:fill="FCE3FC"/>
          </w:tcPr>
          <w:p w14:paraId="72830BFC">
            <w:pPr>
              <w:spacing w:after="0" w:line="240" w:lineRule="auto"/>
              <w:jc w:val="center"/>
              <w:rPr>
                <w:sz w:val="22"/>
                <w:szCs w:val="22"/>
              </w:rPr>
            </w:pPr>
            <w:r>
              <w:rPr>
                <w:sz w:val="22"/>
                <w:szCs w:val="22"/>
              </w:rPr>
              <w:t>34</w:t>
            </w:r>
          </w:p>
        </w:tc>
        <w:tc>
          <w:tcPr>
            <w:tcW w:w="1800" w:type="dxa"/>
            <w:shd w:val="clear" w:color="auto" w:fill="FCE3FC"/>
          </w:tcPr>
          <w:p w14:paraId="3C870FEB">
            <w:pPr>
              <w:spacing w:after="0" w:line="240" w:lineRule="auto"/>
              <w:jc w:val="center"/>
              <w:rPr>
                <w:sz w:val="22"/>
                <w:szCs w:val="22"/>
              </w:rPr>
            </w:pPr>
            <w:r>
              <w:rPr>
                <w:sz w:val="22"/>
                <w:szCs w:val="22"/>
              </w:rPr>
              <w:t>34</w:t>
            </w:r>
          </w:p>
        </w:tc>
        <w:tc>
          <w:tcPr>
            <w:tcW w:w="1647" w:type="dxa"/>
            <w:shd w:val="clear" w:color="auto" w:fill="FCE3FC"/>
          </w:tcPr>
          <w:p w14:paraId="0CF2EE93">
            <w:pPr>
              <w:spacing w:after="0" w:line="240" w:lineRule="auto"/>
              <w:jc w:val="center"/>
              <w:rPr>
                <w:rFonts w:hint="default"/>
                <w:sz w:val="22"/>
                <w:szCs w:val="22"/>
                <w:lang w:val="ru-RU"/>
              </w:rPr>
            </w:pPr>
            <w:r>
              <w:rPr>
                <w:rFonts w:hint="default"/>
                <w:sz w:val="22"/>
                <w:szCs w:val="22"/>
                <w:lang w:val="ru-RU"/>
              </w:rPr>
              <w:t>34</w:t>
            </w:r>
          </w:p>
        </w:tc>
      </w:tr>
      <w:tr w14:paraId="3515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2" w:type="dxa"/>
            <w:gridSpan w:val="2"/>
            <w:shd w:val="clear" w:color="auto" w:fill="FCE3FC"/>
          </w:tcPr>
          <w:p w14:paraId="70036E88">
            <w:pPr>
              <w:spacing w:after="0" w:line="240" w:lineRule="auto"/>
              <w:rPr>
                <w:sz w:val="22"/>
                <w:szCs w:val="22"/>
              </w:rPr>
            </w:pPr>
            <w:r>
              <w:rPr>
                <w:sz w:val="22"/>
                <w:szCs w:val="22"/>
              </w:rPr>
              <w:t>Всего часов в год</w:t>
            </w:r>
          </w:p>
        </w:tc>
        <w:tc>
          <w:tcPr>
            <w:tcW w:w="2472" w:type="dxa"/>
            <w:shd w:val="clear" w:color="auto" w:fill="FCE3FC"/>
          </w:tcPr>
          <w:p w14:paraId="19F50514">
            <w:pPr>
              <w:spacing w:after="0" w:line="240" w:lineRule="auto"/>
              <w:jc w:val="center"/>
              <w:rPr>
                <w:sz w:val="22"/>
                <w:szCs w:val="22"/>
              </w:rPr>
            </w:pPr>
            <w:r>
              <w:rPr>
                <w:sz w:val="22"/>
                <w:szCs w:val="22"/>
              </w:rPr>
              <w:t>986</w:t>
            </w:r>
          </w:p>
        </w:tc>
        <w:tc>
          <w:tcPr>
            <w:tcW w:w="1800" w:type="dxa"/>
            <w:shd w:val="clear" w:color="auto" w:fill="FCE3FC"/>
          </w:tcPr>
          <w:p w14:paraId="4E42D139">
            <w:pPr>
              <w:spacing w:after="0" w:line="240" w:lineRule="auto"/>
              <w:jc w:val="center"/>
              <w:rPr>
                <w:sz w:val="22"/>
                <w:szCs w:val="22"/>
              </w:rPr>
            </w:pPr>
            <w:r>
              <w:rPr>
                <w:sz w:val="22"/>
                <w:szCs w:val="22"/>
              </w:rPr>
              <w:t>1020</w:t>
            </w:r>
          </w:p>
        </w:tc>
        <w:tc>
          <w:tcPr>
            <w:tcW w:w="1647" w:type="dxa"/>
            <w:shd w:val="clear" w:color="auto" w:fill="FCE3FC"/>
          </w:tcPr>
          <w:p w14:paraId="7462199B">
            <w:pPr>
              <w:spacing w:after="0" w:line="240" w:lineRule="auto"/>
              <w:jc w:val="center"/>
              <w:rPr>
                <w:rFonts w:hint="default"/>
                <w:sz w:val="22"/>
                <w:szCs w:val="22"/>
                <w:lang w:val="ru-RU"/>
              </w:rPr>
            </w:pPr>
            <w:r>
              <w:rPr>
                <w:rFonts w:hint="default"/>
                <w:sz w:val="22"/>
                <w:szCs w:val="22"/>
                <w:lang w:val="ru-RU"/>
              </w:rPr>
              <w:t>1088</w:t>
            </w:r>
          </w:p>
        </w:tc>
      </w:tr>
    </w:tbl>
    <w:p w14:paraId="41106BFC">
      <w:r>
        <w:rPr>
          <w:sz w:val="22"/>
          <w:szCs w:val="22"/>
        </w:rPr>
        <w:br w:type="page"/>
      </w:r>
    </w:p>
    <w:p w14:paraId="6E98A69E"/>
    <w:p w14:paraId="68534F3F">
      <w:pPr>
        <w:spacing w:after="0" w:line="228" w:lineRule="auto"/>
        <w:jc w:val="center"/>
        <w:rPr>
          <w:rFonts w:ascii="Times New Roman" w:hAnsi="Times New Roman"/>
          <w:b/>
          <w:bCs/>
          <w:color w:val="000000"/>
          <w:sz w:val="24"/>
          <w:szCs w:val="24"/>
        </w:rPr>
      </w:pPr>
      <w:r>
        <w:rPr>
          <w:rFonts w:ascii="Times New Roman" w:hAnsi="Times New Roman"/>
          <w:b/>
          <w:bCs/>
          <w:color w:val="000000"/>
          <w:sz w:val="24"/>
          <w:szCs w:val="24"/>
        </w:rPr>
        <w:t>Пояснительная записка к учебному плану основного общего образования</w:t>
      </w:r>
    </w:p>
    <w:p w14:paraId="179D6070">
      <w:pPr>
        <w:spacing w:after="0" w:line="228" w:lineRule="auto"/>
        <w:ind w:left="720"/>
        <w:rPr>
          <w:rFonts w:ascii="Times New Roman" w:hAnsi="Times New Roman"/>
          <w:b/>
          <w:bCs/>
          <w:iCs/>
          <w:sz w:val="24"/>
          <w:szCs w:val="24"/>
        </w:rPr>
      </w:pPr>
    </w:p>
    <w:p w14:paraId="0D26B30C">
      <w:pPr>
        <w:spacing w:after="0" w:line="228" w:lineRule="auto"/>
        <w:ind w:left="720"/>
        <w:rPr>
          <w:rFonts w:ascii="Times New Roman" w:hAnsi="Times New Roman"/>
          <w:b/>
          <w:bCs/>
          <w:iCs/>
          <w:sz w:val="24"/>
          <w:szCs w:val="24"/>
        </w:rPr>
      </w:pPr>
      <w:r>
        <w:rPr>
          <w:rFonts w:ascii="Times New Roman" w:hAnsi="Times New Roman"/>
          <w:b/>
          <w:bCs/>
          <w:iCs/>
          <w:sz w:val="24"/>
          <w:szCs w:val="24"/>
        </w:rPr>
        <w:t>Нормативно - правовой основой формирования учебного плана является:</w:t>
      </w:r>
    </w:p>
    <w:p w14:paraId="5E5379A4">
      <w:pPr>
        <w:numPr>
          <w:ilvl w:val="1"/>
          <w:numId w:val="1"/>
        </w:numPr>
        <w:suppressAutoHyphens/>
        <w:spacing w:after="0" w:line="228" w:lineRule="auto"/>
        <w:ind w:left="0" w:firstLine="709"/>
        <w:jc w:val="both"/>
        <w:rPr>
          <w:rFonts w:ascii="Times New Roman" w:hAnsi="Times New Roman"/>
          <w:sz w:val="24"/>
          <w:szCs w:val="24"/>
        </w:rPr>
      </w:pPr>
      <w:r>
        <w:rPr>
          <w:rFonts w:ascii="Times New Roman" w:hAnsi="Times New Roman"/>
          <w:sz w:val="24"/>
          <w:szCs w:val="24"/>
        </w:rPr>
        <w:t xml:space="preserve">Федеральный закон от 29.12.2012 № 273-03 «Об образовании в Российской Федерации»; </w:t>
      </w:r>
    </w:p>
    <w:p w14:paraId="765AEC4A">
      <w:pPr>
        <w:numPr>
          <w:ilvl w:val="0"/>
          <w:numId w:val="1"/>
        </w:numPr>
        <w:suppressAutoHyphens/>
        <w:spacing w:after="0" w:line="228" w:lineRule="auto"/>
        <w:ind w:left="0" w:firstLine="709"/>
        <w:jc w:val="both"/>
        <w:rPr>
          <w:rFonts w:ascii="Times New Roman" w:hAnsi="Times New Roman"/>
          <w:sz w:val="24"/>
          <w:szCs w:val="24"/>
        </w:rPr>
      </w:pPr>
      <w:r>
        <w:rPr>
          <w:rFonts w:ascii="Times New Roman" w:hAnsi="Times New Roman"/>
          <w:sz w:val="24"/>
          <w:szCs w:val="24"/>
        </w:rPr>
        <w:t>Закон Республики Башкортостан от 01.07.2013 № 696-З «Об образовании в Республике Башкортостан»;</w:t>
      </w:r>
    </w:p>
    <w:p w14:paraId="5DAB5E0C">
      <w:pPr>
        <w:pStyle w:val="8"/>
        <w:numPr>
          <w:ilvl w:val="0"/>
          <w:numId w:val="1"/>
        </w:numPr>
        <w:shd w:val="clear" w:color="auto" w:fill="FFFFFF"/>
        <w:spacing w:after="0" w:line="240" w:lineRule="auto"/>
        <w:ind w:left="0" w:firstLine="70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Закона Российской Федерации от 25.10.1991 № 1807-1 «О языках народов Российской Федерации»;</w:t>
      </w:r>
    </w:p>
    <w:p w14:paraId="63DC7583">
      <w:pPr>
        <w:pStyle w:val="8"/>
        <w:numPr>
          <w:ilvl w:val="0"/>
          <w:numId w:val="1"/>
        </w:numPr>
        <w:shd w:val="clear" w:color="auto" w:fill="FFFFFF"/>
        <w:suppressAutoHyphens/>
        <w:spacing w:after="0" w:line="240" w:lineRule="auto"/>
        <w:ind w:left="0" w:firstLine="709"/>
        <w:jc w:val="both"/>
        <w:rPr>
          <w:rFonts w:ascii="Times New Roman" w:hAnsi="Times New Roman"/>
          <w:sz w:val="24"/>
          <w:szCs w:val="24"/>
        </w:rPr>
      </w:pPr>
      <w:r>
        <w:rPr>
          <w:rFonts w:ascii="Times New Roman" w:hAnsi="Times New Roman" w:eastAsia="Times New Roman"/>
          <w:color w:val="000000"/>
          <w:sz w:val="24"/>
          <w:szCs w:val="24"/>
          <w:lang w:eastAsia="ru-RU"/>
        </w:rPr>
        <w:t>Закона Республики Башкортостан от 15.02.1999 № 216-з «О языках народов Республики Башкортостан»;</w:t>
      </w:r>
    </w:p>
    <w:p w14:paraId="5924EB71">
      <w:pPr>
        <w:numPr>
          <w:ilvl w:val="0"/>
          <w:numId w:val="1"/>
        </w:numPr>
        <w:shd w:val="clear" w:color="auto" w:fill="FFFFFF"/>
        <w:spacing w:after="0" w:line="228" w:lineRule="auto"/>
        <w:ind w:left="0" w:firstLine="709"/>
        <w:jc w:val="both"/>
        <w:outlineLvl w:val="1"/>
        <w:rPr>
          <w:rFonts w:ascii="Times New Roman" w:hAnsi="Times New Roman"/>
          <w:sz w:val="24"/>
          <w:szCs w:val="24"/>
        </w:rPr>
      </w:pPr>
      <w:r>
        <w:rPr>
          <w:rFonts w:ascii="Times New Roman" w:hAnsi="Times New Roman" w:eastAsia="Times New Roman"/>
          <w:bCs/>
          <w:sz w:val="24"/>
          <w:lang w:eastAsia="ru-RU"/>
        </w:rPr>
        <w:t>Постановление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7DB9249E">
      <w:pPr>
        <w:pStyle w:val="8"/>
        <w:numPr>
          <w:ilvl w:val="0"/>
          <w:numId w:val="1"/>
        </w:numPr>
        <w:spacing w:after="0" w:line="228" w:lineRule="auto"/>
        <w:ind w:left="0" w:firstLine="709"/>
        <w:jc w:val="both"/>
        <w:outlineLvl w:val="0"/>
        <w:rPr>
          <w:rFonts w:ascii="Times New Roman" w:hAnsi="Times New Roman" w:eastAsia="Times New Roman"/>
          <w:bCs/>
          <w:kern w:val="36"/>
          <w:sz w:val="24"/>
          <w:szCs w:val="24"/>
          <w:lang w:eastAsia="ru-RU"/>
        </w:rPr>
      </w:pPr>
      <w:r>
        <w:rPr>
          <w:rFonts w:ascii="Times New Roman" w:hAnsi="Times New Roman" w:eastAsia="Times New Roman"/>
          <w:bCs/>
          <w:kern w:val="36"/>
          <w:sz w:val="24"/>
          <w:szCs w:val="24"/>
          <w:lang w:eastAsia="ru-RU"/>
        </w:rPr>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A51978C">
      <w:pPr>
        <w:numPr>
          <w:ilvl w:val="0"/>
          <w:numId w:val="1"/>
        </w:numPr>
        <w:spacing w:after="0" w:line="228" w:lineRule="auto"/>
        <w:ind w:left="0" w:firstLine="709"/>
        <w:jc w:val="both"/>
        <w:rPr>
          <w:rFonts w:ascii="Times New Roman" w:hAnsi="Times New Roman"/>
          <w:sz w:val="24"/>
          <w:szCs w:val="24"/>
        </w:rPr>
      </w:pPr>
      <w:r>
        <w:rPr>
          <w:rStyle w:val="9"/>
          <w:rFonts w:ascii="Times New Roman" w:hAnsi="Times New Roman"/>
          <w:sz w:val="24"/>
          <w:szCs w:val="24"/>
        </w:rPr>
        <w:t>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sz w:val="24"/>
          <w:szCs w:val="24"/>
        </w:rPr>
        <w:t>;</w:t>
      </w:r>
    </w:p>
    <w:p w14:paraId="70F29063">
      <w:pPr>
        <w:numPr>
          <w:ilvl w:val="0"/>
          <w:numId w:val="1"/>
        </w:numPr>
        <w:spacing w:after="0" w:line="228" w:lineRule="auto"/>
        <w:ind w:left="0" w:firstLine="709"/>
        <w:jc w:val="both"/>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w:t>
      </w:r>
      <w:r>
        <w:rPr>
          <w:color w:val="000000"/>
          <w:sz w:val="23"/>
          <w:szCs w:val="23"/>
          <w:shd w:val="clear" w:color="auto" w:fill="FFFFFF"/>
        </w:rPr>
        <w:t>31.05.2021 № 287</w:t>
      </w:r>
      <w:r>
        <w:rPr>
          <w:rFonts w:ascii="Times New Roman" w:hAnsi="Times New Roman"/>
          <w:sz w:val="24"/>
          <w:szCs w:val="24"/>
        </w:rPr>
        <w:t>;</w:t>
      </w:r>
    </w:p>
    <w:p w14:paraId="13F9C46F">
      <w:pPr>
        <w:numPr>
          <w:ilvl w:val="0"/>
          <w:numId w:val="1"/>
        </w:numPr>
        <w:spacing w:after="0" w:line="228" w:lineRule="auto"/>
        <w:ind w:left="0" w:firstLine="709"/>
        <w:jc w:val="both"/>
        <w:rPr>
          <w:rFonts w:ascii="Times New Roman" w:hAnsi="Times New Roman"/>
          <w:sz w:val="24"/>
          <w:szCs w:val="24"/>
        </w:rPr>
      </w:pPr>
      <w:r>
        <w:rPr>
          <w:rStyle w:val="9"/>
          <w:rFonts w:ascii="Times New Roman" w:hAnsi="Times New Roman"/>
          <w:sz w:val="24"/>
          <w:szCs w:val="24"/>
        </w:rPr>
        <w:t>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3D8C0AD">
      <w:pPr>
        <w:pStyle w:val="10"/>
        <w:numPr>
          <w:ilvl w:val="0"/>
          <w:numId w:val="1"/>
        </w:numPr>
        <w:shd w:val="clear" w:color="auto" w:fill="FFFFFF"/>
        <w:spacing w:before="0" w:beforeAutospacing="0" w:after="0" w:afterAutospacing="0"/>
        <w:ind w:left="0" w:firstLine="709"/>
        <w:jc w:val="both"/>
        <w:textAlignment w:val="baseline"/>
        <w:rPr>
          <w:bCs/>
        </w:rPr>
      </w:pPr>
      <w:r>
        <w:rPr>
          <w:bCs/>
        </w:rPr>
        <w:t xml:space="preserve">Письмо министерства просвещения Российской Федерации от 15 февраля 2022 года N АЗ-113/03 </w:t>
      </w:r>
      <w:r>
        <w:t>«</w:t>
      </w:r>
      <w:r>
        <w:rPr>
          <w:bCs/>
        </w:rPr>
        <w:t>О направлении </w:t>
      </w:r>
      <w:r>
        <w:fldChar w:fldCharType="begin"/>
      </w:r>
      <w:r>
        <w:instrText xml:space="preserve"> HYPERLINK "https://docs.cntd.ru/document/728265281" \l "6560IO" </w:instrText>
      </w:r>
      <w:r>
        <w:fldChar w:fldCharType="separate"/>
      </w:r>
      <w:r>
        <w:rPr>
          <w:rStyle w:val="4"/>
          <w:bCs/>
          <w:color w:val="auto"/>
          <w:u w:val="none"/>
        </w:rPr>
        <w:t>методических рекомендаций</w:t>
      </w:r>
      <w:r>
        <w:rPr>
          <w:rStyle w:val="4"/>
          <w:bCs/>
          <w:color w:val="auto"/>
          <w:u w:val="none"/>
        </w:rPr>
        <w:fldChar w:fldCharType="end"/>
      </w:r>
      <w:r>
        <w:t>»</w:t>
      </w:r>
      <w:r>
        <w:rPr>
          <w:bCs/>
        </w:rPr>
        <w:t>;</w:t>
      </w:r>
    </w:p>
    <w:p w14:paraId="2F3FBCB2">
      <w:pPr>
        <w:numPr>
          <w:ilvl w:val="0"/>
          <w:numId w:val="2"/>
        </w:numPr>
        <w:suppressAutoHyphens/>
        <w:spacing w:after="0" w:line="228" w:lineRule="auto"/>
        <w:ind w:left="0" w:firstLine="709"/>
        <w:jc w:val="both"/>
        <w:rPr>
          <w:rFonts w:ascii="Times New Roman" w:hAnsi="Times New Roman"/>
          <w:sz w:val="24"/>
          <w:szCs w:val="24"/>
        </w:rPr>
      </w:pPr>
      <w:r>
        <w:rPr>
          <w:rFonts w:ascii="Times New Roman" w:hAnsi="Times New Roman"/>
          <w:sz w:val="24"/>
          <w:szCs w:val="24"/>
        </w:rPr>
        <w:t>Устав МБОУ СОШ с.Исмагилово МР Аургазинский район Республики Башкортостан;</w:t>
      </w:r>
    </w:p>
    <w:p w14:paraId="2015E083">
      <w:pPr>
        <w:numPr>
          <w:ilvl w:val="0"/>
          <w:numId w:val="2"/>
        </w:numPr>
        <w:suppressAutoHyphens/>
        <w:spacing w:after="0" w:line="228" w:lineRule="auto"/>
        <w:ind w:left="0" w:firstLine="709"/>
        <w:jc w:val="both"/>
        <w:rPr>
          <w:rFonts w:ascii="Times New Roman" w:hAnsi="Times New Roman"/>
          <w:sz w:val="24"/>
          <w:szCs w:val="24"/>
        </w:rPr>
      </w:pPr>
      <w:r>
        <w:rPr>
          <w:rFonts w:ascii="Times New Roman" w:hAnsi="Times New Roman"/>
          <w:sz w:val="24"/>
          <w:szCs w:val="24"/>
        </w:rPr>
        <w:t>Программа развития  МБОУ СОШ с. Исмагилово;</w:t>
      </w:r>
    </w:p>
    <w:p w14:paraId="682E0EAF">
      <w:pPr>
        <w:numPr>
          <w:ilvl w:val="0"/>
          <w:numId w:val="2"/>
        </w:numPr>
        <w:suppressAutoHyphens/>
        <w:spacing w:after="0" w:line="228" w:lineRule="auto"/>
        <w:ind w:left="0" w:firstLine="709"/>
        <w:jc w:val="both"/>
        <w:rPr>
          <w:rFonts w:ascii="Times New Roman" w:hAnsi="Times New Roman"/>
          <w:sz w:val="24"/>
          <w:szCs w:val="24"/>
        </w:rPr>
      </w:pPr>
      <w:r>
        <w:rPr>
          <w:rFonts w:ascii="Times New Roman" w:hAnsi="Times New Roman"/>
          <w:sz w:val="24"/>
          <w:szCs w:val="24"/>
        </w:rPr>
        <w:t>Основная образовательная программа ООО МБОУ СОШ с. Исмагилово.</w:t>
      </w:r>
    </w:p>
    <w:p w14:paraId="03922A65">
      <w:pPr>
        <w:suppressAutoHyphens/>
        <w:spacing w:after="0" w:line="228" w:lineRule="auto"/>
        <w:ind w:left="709"/>
        <w:jc w:val="both"/>
        <w:rPr>
          <w:rFonts w:ascii="Times New Roman" w:hAnsi="Times New Roman"/>
          <w:sz w:val="24"/>
          <w:szCs w:val="24"/>
        </w:rPr>
      </w:pPr>
    </w:p>
    <w:p w14:paraId="10894128">
      <w:pPr>
        <w:spacing w:after="0" w:line="228" w:lineRule="auto"/>
        <w:ind w:firstLine="709"/>
        <w:jc w:val="both"/>
        <w:rPr>
          <w:rFonts w:ascii="Times New Roman" w:hAnsi="Times New Roman"/>
          <w:color w:val="000000"/>
          <w:sz w:val="24"/>
          <w:szCs w:val="24"/>
        </w:rPr>
      </w:pPr>
      <w:r>
        <w:rPr>
          <w:rFonts w:ascii="Times New Roman" w:hAnsi="Times New Roman"/>
          <w:b/>
          <w:sz w:val="24"/>
          <w:szCs w:val="24"/>
        </w:rPr>
        <w:t>У</w:t>
      </w:r>
      <w:r>
        <w:rPr>
          <w:rFonts w:ascii="Times New Roman" w:hAnsi="Times New Roman"/>
          <w:b/>
          <w:spacing w:val="-2"/>
          <w:sz w:val="24"/>
          <w:szCs w:val="24"/>
        </w:rPr>
        <w:t xml:space="preserve">чебный план основного общего образования МБОУ СОШ с. Исмагилово </w:t>
      </w:r>
      <w:r>
        <w:rPr>
          <w:rFonts w:ascii="Times New Roman" w:hAnsi="Times New Roman"/>
          <w:color w:val="000000"/>
          <w:sz w:val="24"/>
          <w:szCs w:val="24"/>
        </w:rPr>
        <w:t>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14:paraId="1D38B80A">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Соответственно, весь период обучения на уровне основного общего образования составляет 170 учебных недель.</w:t>
      </w:r>
    </w:p>
    <w:p w14:paraId="2B276DD5">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14:paraId="5B46F0BF">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14:paraId="5B028068">
      <w:pPr>
        <w:spacing w:after="0" w:line="228" w:lineRule="auto"/>
        <w:ind w:firstLine="709"/>
        <w:jc w:val="both"/>
        <w:rPr>
          <w:rFonts w:ascii="Times New Roman" w:hAnsi="Times New Roman"/>
          <w:color w:val="000000"/>
          <w:sz w:val="24"/>
          <w:szCs w:val="24"/>
        </w:rPr>
      </w:pPr>
    </w:p>
    <w:p w14:paraId="45A1C225">
      <w:pPr>
        <w:spacing w:after="0" w:line="228" w:lineRule="auto"/>
        <w:ind w:firstLine="709"/>
        <w:jc w:val="both"/>
        <w:rPr>
          <w:rFonts w:ascii="Times New Roman" w:hAnsi="Times New Roman"/>
          <w:color w:val="000000"/>
          <w:sz w:val="24"/>
          <w:szCs w:val="24"/>
        </w:rPr>
      </w:pPr>
    </w:p>
    <w:p w14:paraId="49CFECB0">
      <w:pPr>
        <w:spacing w:after="0" w:line="228" w:lineRule="auto"/>
        <w:ind w:firstLine="709"/>
        <w:jc w:val="both"/>
        <w:rPr>
          <w:rFonts w:ascii="Times New Roman" w:hAnsi="Times New Roman"/>
          <w:color w:val="000000"/>
          <w:sz w:val="24"/>
          <w:szCs w:val="24"/>
        </w:rPr>
      </w:pPr>
    </w:p>
    <w:p w14:paraId="43A4704F">
      <w:pPr>
        <w:numPr>
          <w:ilvl w:val="0"/>
          <w:numId w:val="3"/>
        </w:numPr>
        <w:spacing w:after="0" w:line="228"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в 5-х классах – 29 часов в неделю;</w:t>
      </w:r>
    </w:p>
    <w:p w14:paraId="06C0C991">
      <w:pPr>
        <w:numPr>
          <w:ilvl w:val="0"/>
          <w:numId w:val="3"/>
        </w:numPr>
        <w:spacing w:after="0" w:line="228"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6-х классах – 30 часов в неделю;</w:t>
      </w:r>
    </w:p>
    <w:p w14:paraId="2C2F15CF">
      <w:pPr>
        <w:numPr>
          <w:ilvl w:val="0"/>
          <w:numId w:val="3"/>
        </w:numPr>
        <w:spacing w:after="0" w:line="228"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7-х классах – 32 часа в неделю;</w:t>
      </w:r>
    </w:p>
    <w:p w14:paraId="08458D1A">
      <w:pPr>
        <w:numPr>
          <w:ilvl w:val="0"/>
          <w:numId w:val="3"/>
        </w:numPr>
        <w:spacing w:after="0" w:line="228" w:lineRule="auto"/>
        <w:ind w:left="0" w:firstLine="709"/>
        <w:jc w:val="both"/>
        <w:rPr>
          <w:rFonts w:ascii="Times New Roman" w:hAnsi="Times New Roman"/>
          <w:color w:val="000000"/>
          <w:sz w:val="24"/>
          <w:szCs w:val="24"/>
        </w:rPr>
      </w:pPr>
      <w:r>
        <w:rPr>
          <w:rFonts w:ascii="Times New Roman" w:hAnsi="Times New Roman"/>
          <w:color w:val="000000"/>
          <w:sz w:val="24"/>
          <w:szCs w:val="24"/>
        </w:rPr>
        <w:t>8–9-х классах – 33 часа в неделю.</w:t>
      </w:r>
    </w:p>
    <w:p w14:paraId="24AA9212">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Общее количество часов учебных занятий за пять лет составляет 5338 часов.</w:t>
      </w:r>
    </w:p>
    <w:p w14:paraId="75ACBBC9">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14:paraId="2362F326">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10 предметных областей.</w:t>
      </w:r>
    </w:p>
    <w:p w14:paraId="50F26047">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Учебный план МБОУ СОШ с.Исмагилово обеспечивает преподавание и изучение учебных предметов «Родной язык (татарский)», «Родная литература (татарский)», Государственный (башкирский) язык Республики Башкортоста в рамках обязательной предметной области «Родной язык и родная литература» в соответствии с возможностями МБОУ СОШ с. Исмагилово и запросами обучающихся и их родителей (законных представителей), которые зафиксированы в заявлениях. На учебные предметы «Родной язык», «Родная литература» в учебном плане отводится по 1 часу в неделю с 5-го по </w:t>
      </w:r>
      <w:r>
        <w:rPr>
          <w:rFonts w:hint="default" w:ascii="Times New Roman" w:hAnsi="Times New Roman"/>
          <w:color w:val="000000"/>
          <w:sz w:val="24"/>
          <w:szCs w:val="24"/>
          <w:lang w:val="ru-RU"/>
        </w:rPr>
        <w:t>9</w:t>
      </w:r>
      <w:r>
        <w:rPr>
          <w:rFonts w:ascii="Times New Roman" w:hAnsi="Times New Roman"/>
          <w:color w:val="000000"/>
          <w:sz w:val="24"/>
          <w:szCs w:val="24"/>
        </w:rPr>
        <w:t>-й класс</w:t>
      </w:r>
      <w:r>
        <w:rPr>
          <w:rFonts w:hint="default" w:ascii="Times New Roman" w:hAnsi="Times New Roman"/>
          <w:color w:val="000000"/>
          <w:sz w:val="24"/>
          <w:szCs w:val="24"/>
          <w:lang w:val="ru-RU"/>
        </w:rPr>
        <w:t>.</w:t>
      </w:r>
      <w:r>
        <w:rPr>
          <w:rFonts w:ascii="Times New Roman" w:hAnsi="Times New Roman"/>
          <w:color w:val="000000"/>
          <w:sz w:val="24"/>
          <w:szCs w:val="24"/>
        </w:rPr>
        <w:t xml:space="preserve"> На изучение предмета "Государственный (башкирский) язык Республики Башкортостан"  в МБОУ СОШ с. Исмагилово отводится по 1 часу в неделю в 5-</w:t>
      </w:r>
      <w:r>
        <w:rPr>
          <w:rFonts w:hint="default" w:ascii="Times New Roman" w:hAnsi="Times New Roman"/>
          <w:color w:val="000000"/>
          <w:sz w:val="24"/>
          <w:szCs w:val="24"/>
          <w:lang w:val="ru-RU"/>
        </w:rPr>
        <w:t xml:space="preserve">6 </w:t>
      </w:r>
      <w:r>
        <w:rPr>
          <w:rFonts w:ascii="Times New Roman" w:hAnsi="Times New Roman"/>
          <w:color w:val="000000"/>
          <w:sz w:val="24"/>
          <w:szCs w:val="24"/>
        </w:rPr>
        <w:t xml:space="preserve">классах. </w:t>
      </w:r>
    </w:p>
    <w:p w14:paraId="07B75B4B">
      <w:pPr>
        <w:spacing w:after="0" w:line="228" w:lineRule="auto"/>
        <w:ind w:firstLine="709"/>
        <w:jc w:val="both"/>
        <w:rPr>
          <w:rFonts w:hint="default" w:ascii="Times New Roman" w:hAnsi="Times New Roman"/>
          <w:color w:val="000000"/>
          <w:sz w:val="24"/>
          <w:szCs w:val="24"/>
          <w:lang w:val="ru-RU"/>
        </w:rPr>
      </w:pPr>
      <w:r>
        <w:rPr>
          <w:rFonts w:ascii="Times New Roman" w:hAnsi="Times New Roman"/>
          <w:color w:val="000000"/>
          <w:sz w:val="24"/>
          <w:szCs w:val="24"/>
        </w:rPr>
        <w:t>Учебный предмет «История» в рамках обязательной предметной области «Общественно</w:t>
      </w:r>
      <w:r>
        <w:rPr>
          <w:rFonts w:hint="default" w:ascii="Times New Roman" w:hAnsi="Times New Roman"/>
          <w:color w:val="000000"/>
          <w:sz w:val="24"/>
          <w:szCs w:val="24"/>
          <w:lang w:val="ru-RU"/>
        </w:rPr>
        <w:t xml:space="preserve"> </w:t>
      </w:r>
      <w:r>
        <w:rPr>
          <w:rFonts w:ascii="Times New Roman" w:hAnsi="Times New Roman"/>
          <w:color w:val="000000"/>
          <w:sz w:val="24"/>
          <w:szCs w:val="24"/>
        </w:rPr>
        <w:t>-научные предметы» включает в себя учебные курсы «История России» и «Всеобщая история», на которые суммарно отводится по 2 часа в неделю в 5–</w:t>
      </w:r>
      <w:r>
        <w:rPr>
          <w:rFonts w:hint="default" w:ascii="Times New Roman" w:hAnsi="Times New Roman"/>
          <w:color w:val="000000"/>
          <w:sz w:val="24"/>
          <w:szCs w:val="24"/>
          <w:lang w:val="ru-RU"/>
        </w:rPr>
        <w:t>8</w:t>
      </w:r>
      <w:r>
        <w:rPr>
          <w:rFonts w:ascii="Times New Roman" w:hAnsi="Times New Roman"/>
          <w:color w:val="000000"/>
          <w:sz w:val="24"/>
          <w:szCs w:val="24"/>
        </w:rPr>
        <w:t>-х классах</w:t>
      </w:r>
      <w:r>
        <w:rPr>
          <w:rFonts w:hint="default" w:ascii="Times New Roman" w:hAnsi="Times New Roman"/>
          <w:color w:val="000000"/>
          <w:sz w:val="24"/>
          <w:szCs w:val="24"/>
          <w:lang w:val="ru-RU"/>
        </w:rPr>
        <w:t xml:space="preserve">, а в 9 классе 2,5 часов за ведение курса Введение в новейшую историю России в рамках предмета История. </w:t>
      </w:r>
    </w:p>
    <w:p w14:paraId="62B6AF6F">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Обязательная предметная область учебного плана «Основы духовно-нравственной культуры народов России» включает учебный курс «Основы духовно-нравственной культуры народов России», введенный на основании заявлений родителей (законных представителей) обучающихся, которые выбрали данный курс из перечня, предлагаемого МБОУ СОШ с. Исмагилово. На учебный курс «Основы духовно-нравственной культуры народов России» отводится 1 час в неделю в 5-</w:t>
      </w:r>
      <w:r>
        <w:rPr>
          <w:rFonts w:hint="default" w:ascii="Times New Roman" w:hAnsi="Times New Roman"/>
          <w:color w:val="000000"/>
          <w:sz w:val="24"/>
          <w:szCs w:val="24"/>
          <w:lang w:val="ru-RU"/>
        </w:rPr>
        <w:t xml:space="preserve">6 </w:t>
      </w:r>
      <w:r>
        <w:rPr>
          <w:rFonts w:ascii="Times New Roman" w:hAnsi="Times New Roman"/>
          <w:color w:val="000000"/>
          <w:sz w:val="24"/>
          <w:szCs w:val="24"/>
        </w:rPr>
        <w:t>м класс</w:t>
      </w:r>
      <w:r>
        <w:rPr>
          <w:rFonts w:ascii="Times New Roman" w:hAnsi="Times New Roman"/>
          <w:color w:val="000000"/>
          <w:sz w:val="24"/>
          <w:szCs w:val="24"/>
          <w:lang w:val="ru-RU"/>
        </w:rPr>
        <w:t>ах</w:t>
      </w:r>
      <w:r>
        <w:rPr>
          <w:rFonts w:ascii="Times New Roman" w:hAnsi="Times New Roman"/>
          <w:color w:val="000000"/>
          <w:sz w:val="24"/>
          <w:szCs w:val="24"/>
        </w:rPr>
        <w:t xml:space="preserve">.  В </w:t>
      </w:r>
      <w:r>
        <w:rPr>
          <w:rFonts w:hint="default" w:ascii="Times New Roman" w:hAnsi="Times New Roman"/>
          <w:color w:val="000000"/>
          <w:sz w:val="24"/>
          <w:szCs w:val="24"/>
          <w:lang w:val="ru-RU"/>
        </w:rPr>
        <w:t>7</w:t>
      </w:r>
      <w:r>
        <w:rPr>
          <w:rFonts w:ascii="Times New Roman" w:hAnsi="Times New Roman"/>
          <w:color w:val="000000"/>
          <w:sz w:val="24"/>
          <w:szCs w:val="24"/>
        </w:rPr>
        <w:t xml:space="preserve">-9 классах </w:t>
      </w:r>
      <w:r>
        <w:rPr>
          <w:rFonts w:ascii="Times New Roman" w:hAnsi="Times New Roman"/>
          <w:bCs/>
          <w:color w:val="000000"/>
          <w:sz w:val="24"/>
          <w:szCs w:val="24"/>
        </w:rPr>
        <w:t>преподавание курса ОДНКНР осуществляется в рамках учебных предметов: история, обществознание, русский язык, литература, ИЗО, музыка.</w:t>
      </w:r>
    </w:p>
    <w:p w14:paraId="5A07C33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МБОУ СОШ  с. Исмагилово изучение учебных предметов «Музыка» в 5-8 классах, «ИЗО» в 5-7-х классах, «Технология»  предусмотрено в объеме по 0,5 часов в неделю. Оставшаяся часть программы по данным предметам реализуется во внеурочной деятельности. </w:t>
      </w:r>
    </w:p>
    <w:p w14:paraId="1B8C3841">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14:paraId="12D6BF93">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Она представлена в плане внеурочной деятельности.</w:t>
      </w:r>
    </w:p>
    <w:p w14:paraId="46D02A5D">
      <w:pPr>
        <w:spacing w:after="0" w:line="228" w:lineRule="auto"/>
        <w:ind w:firstLine="709"/>
        <w:jc w:val="both"/>
        <w:rPr>
          <w:rFonts w:ascii="Times New Roman" w:hAnsi="Times New Roman"/>
          <w:sz w:val="24"/>
          <w:szCs w:val="24"/>
        </w:rPr>
      </w:pPr>
    </w:p>
    <w:p w14:paraId="634C61EA">
      <w:pPr>
        <w:spacing w:after="0" w:line="228" w:lineRule="auto"/>
        <w:ind w:firstLine="709"/>
        <w:jc w:val="center"/>
        <w:rPr>
          <w:rFonts w:ascii="Times New Roman" w:hAnsi="Times New Roman"/>
          <w:b/>
          <w:bCs/>
          <w:color w:val="000000"/>
          <w:sz w:val="24"/>
          <w:szCs w:val="24"/>
        </w:rPr>
      </w:pPr>
    </w:p>
    <w:p w14:paraId="07AB68F4">
      <w:pPr>
        <w:spacing w:after="0" w:line="228" w:lineRule="auto"/>
        <w:ind w:firstLine="709"/>
        <w:jc w:val="center"/>
        <w:rPr>
          <w:rFonts w:ascii="Times New Roman" w:hAnsi="Times New Roman"/>
          <w:b/>
          <w:bCs/>
          <w:color w:val="000000"/>
          <w:sz w:val="24"/>
          <w:szCs w:val="24"/>
        </w:rPr>
      </w:pPr>
    </w:p>
    <w:p w14:paraId="2B2A2FA2">
      <w:pPr>
        <w:spacing w:after="0" w:line="228" w:lineRule="auto"/>
        <w:ind w:firstLine="709"/>
        <w:jc w:val="center"/>
        <w:rPr>
          <w:rFonts w:ascii="Times New Roman" w:hAnsi="Times New Roman"/>
          <w:b/>
          <w:bCs/>
          <w:color w:val="000000"/>
          <w:sz w:val="24"/>
          <w:szCs w:val="24"/>
        </w:rPr>
      </w:pPr>
    </w:p>
    <w:p w14:paraId="05DF788A">
      <w:pPr>
        <w:spacing w:after="0" w:line="228" w:lineRule="auto"/>
        <w:ind w:firstLine="709"/>
        <w:jc w:val="center"/>
        <w:rPr>
          <w:rFonts w:ascii="Times New Roman" w:hAnsi="Times New Roman"/>
          <w:b/>
          <w:bCs/>
          <w:color w:val="000000"/>
          <w:sz w:val="24"/>
          <w:szCs w:val="24"/>
        </w:rPr>
      </w:pPr>
    </w:p>
    <w:p w14:paraId="02F19EC7">
      <w:pPr>
        <w:spacing w:after="0" w:line="228" w:lineRule="auto"/>
        <w:ind w:firstLine="709"/>
        <w:jc w:val="center"/>
        <w:rPr>
          <w:rFonts w:ascii="Times New Roman" w:hAnsi="Times New Roman"/>
          <w:b/>
          <w:bCs/>
          <w:color w:val="000000"/>
          <w:sz w:val="24"/>
          <w:szCs w:val="24"/>
        </w:rPr>
      </w:pPr>
    </w:p>
    <w:p w14:paraId="6B4774F9">
      <w:pPr>
        <w:spacing w:after="0" w:line="228" w:lineRule="auto"/>
        <w:ind w:firstLine="709"/>
        <w:jc w:val="center"/>
        <w:rPr>
          <w:rFonts w:ascii="Times New Roman" w:hAnsi="Times New Roman"/>
          <w:b/>
          <w:bCs/>
          <w:color w:val="000000"/>
          <w:sz w:val="24"/>
          <w:szCs w:val="24"/>
        </w:rPr>
      </w:pPr>
    </w:p>
    <w:p w14:paraId="6B67FC8E">
      <w:pPr>
        <w:spacing w:after="0" w:line="228" w:lineRule="auto"/>
        <w:ind w:firstLine="709"/>
        <w:jc w:val="center"/>
        <w:rPr>
          <w:rFonts w:ascii="Times New Roman" w:hAnsi="Times New Roman"/>
          <w:b/>
          <w:bCs/>
          <w:color w:val="000000"/>
          <w:sz w:val="24"/>
          <w:szCs w:val="24"/>
        </w:rPr>
      </w:pPr>
    </w:p>
    <w:p w14:paraId="62CBC09D">
      <w:pPr>
        <w:spacing w:after="0" w:line="228" w:lineRule="auto"/>
        <w:ind w:firstLine="709"/>
        <w:jc w:val="center"/>
        <w:rPr>
          <w:rFonts w:ascii="Times New Roman" w:hAnsi="Times New Roman"/>
          <w:b/>
          <w:bCs/>
          <w:color w:val="000000"/>
          <w:sz w:val="24"/>
          <w:szCs w:val="24"/>
        </w:rPr>
      </w:pPr>
    </w:p>
    <w:p w14:paraId="31E546FD">
      <w:pPr>
        <w:spacing w:after="0" w:line="228" w:lineRule="auto"/>
        <w:ind w:firstLine="709"/>
        <w:jc w:val="center"/>
        <w:rPr>
          <w:rFonts w:ascii="Times New Roman" w:hAnsi="Times New Roman"/>
          <w:color w:val="000000"/>
          <w:sz w:val="24"/>
          <w:szCs w:val="24"/>
        </w:rPr>
      </w:pPr>
      <w:r>
        <w:rPr>
          <w:rFonts w:ascii="Times New Roman" w:hAnsi="Times New Roman"/>
          <w:b/>
          <w:bCs/>
          <w:color w:val="000000"/>
          <w:sz w:val="24"/>
          <w:szCs w:val="24"/>
        </w:rPr>
        <w:t>Формы промежуточной аттестации</w:t>
      </w:r>
    </w:p>
    <w:p w14:paraId="5499658C">
      <w:pPr>
        <w:autoSpaceDE w:val="0"/>
        <w:autoSpaceDN w:val="0"/>
        <w:adjustRightInd w:val="0"/>
        <w:spacing w:after="0" w:line="228"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Промежуточная аттестация проводится в соответствии с </w:t>
      </w:r>
      <w:r>
        <w:rPr>
          <w:rFonts w:ascii="Times New Roman" w:hAnsi="Times New Roman"/>
          <w:color w:val="000000"/>
          <w:sz w:val="24"/>
          <w:szCs w:val="24"/>
          <w:shd w:val="clear" w:color="auto" w:fill="FFFFFF"/>
        </w:rPr>
        <w:t>Положением о формах, периодичности, порядке текущего контроля успеваемости  и промежуточной аттестации обучающихся.</w:t>
      </w:r>
      <w:r>
        <w:rPr>
          <w:rFonts w:ascii="Times New Roman" w:hAnsi="Times New Roman"/>
          <w:color w:val="000000"/>
          <w:sz w:val="24"/>
          <w:szCs w:val="24"/>
        </w:rPr>
        <w:t xml:space="preserve">  </w:t>
      </w:r>
    </w:p>
    <w:p w14:paraId="2CF4A2E1">
      <w:pPr>
        <w:spacing w:after="0" w:line="228" w:lineRule="auto"/>
        <w:ind w:firstLine="709"/>
        <w:jc w:val="both"/>
        <w:rPr>
          <w:rFonts w:ascii="Times New Roman" w:hAnsi="Times New Roman"/>
          <w:color w:val="000000"/>
          <w:sz w:val="24"/>
          <w:szCs w:val="24"/>
        </w:rPr>
      </w:pPr>
      <w:r>
        <w:rPr>
          <w:rFonts w:ascii="Times New Roman" w:hAnsi="Times New Roman"/>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промежуточной аттестации учебных предметов, учебных и внеурочных курсов, учебных модулей представлены в таблице:</w:t>
      </w:r>
    </w:p>
    <w:p w14:paraId="7255F371">
      <w:pPr>
        <w:spacing w:after="0" w:line="240" w:lineRule="auto"/>
        <w:ind w:firstLine="709"/>
        <w:rPr>
          <w:rFonts w:ascii="Times New Roman" w:hAnsi="Times New Roman"/>
          <w:color w:val="000000"/>
          <w:sz w:val="24"/>
          <w:szCs w:val="24"/>
        </w:rPr>
      </w:pPr>
    </w:p>
    <w:tbl>
      <w:tblPr>
        <w:tblStyle w:val="3"/>
        <w:tblW w:w="0" w:type="auto"/>
        <w:jc w:val="center"/>
        <w:tblLayout w:type="autofit"/>
        <w:tblCellMar>
          <w:top w:w="15" w:type="dxa"/>
          <w:left w:w="15" w:type="dxa"/>
          <w:bottom w:w="15" w:type="dxa"/>
          <w:right w:w="15" w:type="dxa"/>
        </w:tblCellMar>
      </w:tblPr>
      <w:tblGrid>
        <w:gridCol w:w="4081"/>
        <w:gridCol w:w="1326"/>
        <w:gridCol w:w="6772"/>
      </w:tblGrid>
      <w:tr w14:paraId="760006F0">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vAlign w:val="center"/>
          </w:tcPr>
          <w:p w14:paraId="53F1BA14">
            <w:pPr>
              <w:spacing w:after="0" w:line="228" w:lineRule="auto"/>
              <w:rPr>
                <w:rFonts w:ascii="Times New Roman" w:hAnsi="Times New Roman"/>
                <w:b/>
                <w:bCs/>
                <w:color w:val="000000"/>
              </w:rPr>
            </w:pPr>
            <w:r>
              <w:rPr>
                <w:rFonts w:ascii="Times New Roman" w:hAnsi="Times New Roman"/>
                <w:b/>
                <w:bCs/>
                <w:color w:val="000000"/>
              </w:rPr>
              <w:t>Предметы, курсы</w:t>
            </w:r>
          </w:p>
        </w:tc>
        <w:tc>
          <w:tcPr>
            <w:tcW w:w="1326" w:type="dxa"/>
            <w:tcBorders>
              <w:top w:val="single" w:color="000000" w:sz="6" w:space="0"/>
              <w:left w:val="single" w:color="000000" w:sz="6" w:space="0"/>
              <w:bottom w:val="single" w:color="000000" w:sz="6" w:space="0"/>
              <w:right w:val="single" w:color="000000" w:sz="6" w:space="0"/>
            </w:tcBorders>
            <w:vAlign w:val="center"/>
          </w:tcPr>
          <w:p w14:paraId="468F5C73">
            <w:pPr>
              <w:spacing w:after="0" w:line="228" w:lineRule="auto"/>
              <w:rPr>
                <w:rFonts w:ascii="Times New Roman" w:hAnsi="Times New Roman"/>
                <w:b/>
                <w:bCs/>
                <w:color w:val="000000"/>
              </w:rPr>
            </w:pPr>
            <w:r>
              <w:rPr>
                <w:rFonts w:ascii="Times New Roman" w:hAnsi="Times New Roman"/>
                <w:b/>
                <w:bCs/>
                <w:color w:val="000000"/>
              </w:rPr>
              <w:t>Классы</w:t>
            </w:r>
          </w:p>
        </w:tc>
        <w:tc>
          <w:tcPr>
            <w:tcW w:w="6772" w:type="dxa"/>
            <w:tcBorders>
              <w:top w:val="single" w:color="000000" w:sz="6" w:space="0"/>
              <w:left w:val="single" w:color="000000" w:sz="6" w:space="0"/>
              <w:bottom w:val="single" w:color="000000" w:sz="6" w:space="0"/>
              <w:right w:val="single" w:color="000000" w:sz="6" w:space="0"/>
            </w:tcBorders>
            <w:vAlign w:val="center"/>
          </w:tcPr>
          <w:p w14:paraId="2F625A56">
            <w:pPr>
              <w:spacing w:after="0" w:line="228" w:lineRule="auto"/>
              <w:rPr>
                <w:rFonts w:ascii="Times New Roman" w:hAnsi="Times New Roman"/>
                <w:b/>
                <w:bCs/>
                <w:color w:val="000000"/>
              </w:rPr>
            </w:pPr>
            <w:r>
              <w:rPr>
                <w:rFonts w:ascii="Times New Roman" w:hAnsi="Times New Roman"/>
                <w:b/>
                <w:bCs/>
                <w:color w:val="000000"/>
              </w:rPr>
              <w:t>Формы промежуточной аттестации</w:t>
            </w:r>
          </w:p>
        </w:tc>
      </w:tr>
      <w:tr w14:paraId="099BE302">
        <w:tblPrEx>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62134D5">
            <w:pPr>
              <w:spacing w:after="0" w:line="228" w:lineRule="auto"/>
              <w:rPr>
                <w:rFonts w:ascii="Times New Roman" w:hAnsi="Times New Roman"/>
              </w:rPr>
            </w:pPr>
            <w:r>
              <w:rPr>
                <w:rFonts w:ascii="Times New Roman" w:hAnsi="Times New Roman"/>
                <w:color w:val="000000"/>
              </w:rPr>
              <w:t>Русский язык</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39426E">
            <w:pPr>
              <w:spacing w:after="0" w:line="228" w:lineRule="auto"/>
              <w:rPr>
                <w:rFonts w:ascii="Times New Roman" w:hAnsi="Times New Roman"/>
              </w:rPr>
            </w:pPr>
            <w:r>
              <w:rPr>
                <w:rFonts w:ascii="Times New Roman" w:hAnsi="Times New Roman"/>
                <w:color w:val="000000"/>
              </w:rPr>
              <w:t>5–7-е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E08BD9">
            <w:pPr>
              <w:spacing w:after="0" w:line="228" w:lineRule="auto"/>
              <w:rPr>
                <w:rFonts w:ascii="Times New Roman" w:hAnsi="Times New Roman"/>
              </w:rPr>
            </w:pPr>
            <w:r>
              <w:rPr>
                <w:rFonts w:ascii="Times New Roman" w:hAnsi="Times New Roman"/>
                <w:color w:val="000000"/>
              </w:rPr>
              <w:t>Диктант с грамматическим заданием, изложение</w:t>
            </w:r>
          </w:p>
        </w:tc>
      </w:tr>
      <w:tr w14:paraId="72301C35">
        <w:tblPrEx>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6CF66D7">
            <w:pPr>
              <w:spacing w:after="0" w:line="228" w:lineRule="auto"/>
              <w:rPr>
                <w:rFonts w:ascii="Times New Roman" w:hAnsi="Times New Roman"/>
                <w:color w:val="000000"/>
              </w:rPr>
            </w:pP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C9FDFD">
            <w:pPr>
              <w:spacing w:after="0" w:line="228" w:lineRule="auto"/>
              <w:rPr>
                <w:rFonts w:ascii="Times New Roman" w:hAnsi="Times New Roman"/>
              </w:rPr>
            </w:pPr>
            <w:r>
              <w:rPr>
                <w:rFonts w:ascii="Times New Roman" w:hAnsi="Times New Roman"/>
                <w:color w:val="000000"/>
              </w:rPr>
              <w:t>8–9-е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013B4B">
            <w:pPr>
              <w:spacing w:after="0" w:line="228" w:lineRule="auto"/>
              <w:rPr>
                <w:rFonts w:ascii="Times New Roman" w:hAnsi="Times New Roman"/>
                <w:color w:val="000000"/>
              </w:rPr>
            </w:pPr>
            <w:r>
              <w:rPr>
                <w:rFonts w:ascii="Times New Roman" w:hAnsi="Times New Roman"/>
                <w:color w:val="000000"/>
              </w:rPr>
              <w:t>Контрольная работа, сочинение</w:t>
            </w:r>
          </w:p>
        </w:tc>
      </w:tr>
      <w:tr w14:paraId="3EB5A5CC">
        <w:tblPrEx>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5860421">
            <w:pPr>
              <w:spacing w:after="0" w:line="228" w:lineRule="auto"/>
              <w:rPr>
                <w:rFonts w:ascii="Times New Roman" w:hAnsi="Times New Roman"/>
              </w:rPr>
            </w:pPr>
            <w:r>
              <w:rPr>
                <w:rFonts w:ascii="Times New Roman" w:hAnsi="Times New Roman"/>
                <w:color w:val="000000"/>
              </w:rPr>
              <w:t>Литература</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BBD7A5D">
            <w:pPr>
              <w:spacing w:after="0" w:line="228" w:lineRule="auto"/>
              <w:rPr>
                <w:rFonts w:ascii="Times New Roman" w:hAnsi="Times New Roman"/>
              </w:rPr>
            </w:pPr>
            <w:r>
              <w:rPr>
                <w:rFonts w:ascii="Times New Roman" w:hAnsi="Times New Roman"/>
                <w:color w:val="000000"/>
              </w:rPr>
              <w:t>5–6-е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BDBF89B">
            <w:pPr>
              <w:spacing w:after="0" w:line="228" w:lineRule="auto"/>
              <w:rPr>
                <w:rFonts w:ascii="Times New Roman" w:hAnsi="Times New Roman"/>
                <w:color w:val="000000"/>
              </w:rPr>
            </w:pPr>
            <w:r>
              <w:rPr>
                <w:rFonts w:ascii="Times New Roman" w:hAnsi="Times New Roman"/>
                <w:color w:val="000000"/>
              </w:rPr>
              <w:t>Задания на основе анализа текста, сочинение</w:t>
            </w:r>
          </w:p>
        </w:tc>
      </w:tr>
      <w:tr w14:paraId="7D4D0EAF">
        <w:tblPrEx>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FBBDBFC">
            <w:pPr>
              <w:spacing w:after="0" w:line="228" w:lineRule="auto"/>
              <w:rPr>
                <w:rFonts w:ascii="Times New Roman" w:hAnsi="Times New Roman"/>
                <w:color w:val="000000"/>
              </w:rPr>
            </w:pP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9630B88">
            <w:pPr>
              <w:spacing w:after="0" w:line="228" w:lineRule="auto"/>
              <w:rPr>
                <w:rFonts w:ascii="Times New Roman" w:hAnsi="Times New Roman"/>
              </w:rPr>
            </w:pPr>
            <w:r>
              <w:rPr>
                <w:rFonts w:ascii="Times New Roman" w:hAnsi="Times New Roman"/>
                <w:color w:val="000000"/>
              </w:rPr>
              <w:t>7–9-е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2720F2">
            <w:pPr>
              <w:spacing w:after="0" w:line="228" w:lineRule="auto"/>
              <w:rPr>
                <w:rFonts w:ascii="Times New Roman" w:hAnsi="Times New Roman"/>
                <w:color w:val="000000"/>
              </w:rPr>
            </w:pPr>
            <w:r>
              <w:rPr>
                <w:rFonts w:ascii="Times New Roman" w:hAnsi="Times New Roman"/>
                <w:color w:val="000000"/>
              </w:rPr>
              <w:t>Контрольная работа, сочинение</w:t>
            </w:r>
          </w:p>
        </w:tc>
      </w:tr>
      <w:tr w14:paraId="748E7F94">
        <w:tblPrEx>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9F1ABBC">
            <w:pPr>
              <w:spacing w:after="0" w:line="228" w:lineRule="auto"/>
              <w:rPr>
                <w:rFonts w:ascii="Times New Roman" w:hAnsi="Times New Roman"/>
              </w:rPr>
            </w:pPr>
            <w:r>
              <w:rPr>
                <w:rFonts w:ascii="Times New Roman" w:hAnsi="Times New Roman"/>
                <w:color w:val="000000"/>
              </w:rPr>
              <w:t>Родной язык</w:t>
            </w:r>
            <w:r>
              <w:rPr>
                <w:rFonts w:ascii="Times New Roman" w:hAnsi="Times New Roman"/>
              </w:rPr>
              <w:br w:type="textWrapping"/>
            </w:r>
            <w:r>
              <w:rPr>
                <w:rFonts w:ascii="Times New Roman" w:hAnsi="Times New Roman"/>
                <w:color w:val="000000"/>
              </w:rPr>
              <w:t> </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4258D2">
            <w:pPr>
              <w:spacing w:after="0" w:line="228" w:lineRule="auto"/>
              <w:rPr>
                <w:rFonts w:ascii="Times New Roman" w:hAnsi="Times New Roman"/>
              </w:rPr>
            </w:pPr>
            <w:r>
              <w:rPr>
                <w:rFonts w:ascii="Times New Roman" w:hAnsi="Times New Roman"/>
                <w:color w:val="000000"/>
              </w:rPr>
              <w:t>5–6-е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C7AF1C">
            <w:pPr>
              <w:spacing w:after="0" w:line="228" w:lineRule="auto"/>
              <w:rPr>
                <w:rFonts w:ascii="Times New Roman" w:hAnsi="Times New Roman"/>
                <w:color w:val="000000"/>
              </w:rPr>
            </w:pPr>
            <w:r>
              <w:rPr>
                <w:rFonts w:ascii="Times New Roman" w:hAnsi="Times New Roman"/>
                <w:color w:val="000000"/>
              </w:rPr>
              <w:t>Задания на основе анализа текста</w:t>
            </w:r>
          </w:p>
        </w:tc>
      </w:tr>
      <w:tr w14:paraId="7A88A850">
        <w:tblPrEx>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548BE35">
            <w:pPr>
              <w:spacing w:after="0" w:line="228" w:lineRule="auto"/>
              <w:rPr>
                <w:rFonts w:ascii="Times New Roman" w:hAnsi="Times New Roman"/>
                <w:color w:val="000000"/>
              </w:rPr>
            </w:pP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1957E8">
            <w:pPr>
              <w:spacing w:after="0" w:line="228" w:lineRule="auto"/>
              <w:rPr>
                <w:rFonts w:ascii="Times New Roman" w:hAnsi="Times New Roman"/>
              </w:rPr>
            </w:pPr>
            <w:r>
              <w:rPr>
                <w:rFonts w:ascii="Times New Roman" w:hAnsi="Times New Roman"/>
                <w:color w:val="000000"/>
              </w:rPr>
              <w:t>7-й</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1BE227">
            <w:pPr>
              <w:spacing w:after="0" w:line="228" w:lineRule="auto"/>
              <w:rPr>
                <w:rFonts w:ascii="Times New Roman" w:hAnsi="Times New Roman"/>
                <w:color w:val="000000"/>
              </w:rPr>
            </w:pPr>
            <w:r>
              <w:rPr>
                <w:rFonts w:ascii="Times New Roman" w:hAnsi="Times New Roman"/>
                <w:color w:val="000000"/>
              </w:rPr>
              <w:t>Диктант с грамматическим заданием</w:t>
            </w:r>
          </w:p>
        </w:tc>
      </w:tr>
      <w:tr w14:paraId="385BD745">
        <w:tblPrEx>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5EC6F61">
            <w:pPr>
              <w:spacing w:after="0" w:line="228" w:lineRule="auto"/>
              <w:rPr>
                <w:rFonts w:ascii="Times New Roman" w:hAnsi="Times New Roman"/>
                <w:color w:val="000000"/>
              </w:rPr>
            </w:pPr>
            <w:r>
              <w:rPr>
                <w:rFonts w:ascii="Times New Roman" w:hAnsi="Times New Roman"/>
                <w:color w:val="000000"/>
              </w:rPr>
              <w:t>Родная  литература</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1C044A">
            <w:pPr>
              <w:spacing w:after="0" w:line="228" w:lineRule="auto"/>
              <w:rPr>
                <w:rFonts w:ascii="Times New Roman" w:hAnsi="Times New Roman"/>
              </w:rPr>
            </w:pPr>
            <w:r>
              <w:rPr>
                <w:rFonts w:ascii="Times New Roman" w:hAnsi="Times New Roman"/>
                <w:color w:val="000000"/>
              </w:rPr>
              <w:t>5–6-е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CA3FE8">
            <w:pPr>
              <w:spacing w:after="0" w:line="228" w:lineRule="auto"/>
              <w:rPr>
                <w:rFonts w:ascii="Times New Roman" w:hAnsi="Times New Roman"/>
              </w:rPr>
            </w:pPr>
            <w:r>
              <w:rPr>
                <w:rFonts w:ascii="Times New Roman" w:hAnsi="Times New Roman"/>
                <w:color w:val="000000"/>
              </w:rPr>
              <w:t>Сочинение</w:t>
            </w:r>
          </w:p>
        </w:tc>
      </w:tr>
      <w:tr w14:paraId="3DF0791D">
        <w:tblPrEx>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4A481C4">
            <w:pPr>
              <w:spacing w:after="0" w:line="228" w:lineRule="auto"/>
              <w:rPr>
                <w:rFonts w:ascii="Times New Roman" w:hAnsi="Times New Roman"/>
                <w:color w:val="000000"/>
              </w:rPr>
            </w:pP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631BAD">
            <w:pPr>
              <w:spacing w:after="0" w:line="228" w:lineRule="auto"/>
              <w:rPr>
                <w:rFonts w:ascii="Times New Roman" w:hAnsi="Times New Roman"/>
              </w:rPr>
            </w:pPr>
            <w:r>
              <w:rPr>
                <w:rFonts w:ascii="Times New Roman" w:hAnsi="Times New Roman"/>
                <w:color w:val="000000"/>
              </w:rPr>
              <w:t>7-й</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428C15">
            <w:pPr>
              <w:spacing w:after="0" w:line="228" w:lineRule="auto"/>
              <w:rPr>
                <w:rFonts w:ascii="Times New Roman" w:hAnsi="Times New Roman"/>
              </w:rPr>
            </w:pPr>
            <w:r>
              <w:rPr>
                <w:rFonts w:ascii="Times New Roman" w:hAnsi="Times New Roman"/>
                <w:color w:val="000000"/>
              </w:rPr>
              <w:t>Творческий экзамен</w:t>
            </w:r>
          </w:p>
        </w:tc>
      </w:tr>
      <w:tr w14:paraId="1DE1BEB5">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DFA3B86">
            <w:pPr>
              <w:spacing w:after="0" w:line="228" w:lineRule="auto"/>
              <w:rPr>
                <w:rFonts w:ascii="Times New Roman" w:hAnsi="Times New Roman"/>
              </w:rPr>
            </w:pPr>
            <w:r>
              <w:rPr>
                <w:rFonts w:ascii="Times New Roman" w:hAnsi="Times New Roman"/>
                <w:color w:val="000000"/>
              </w:rPr>
              <w:t>Иностранный язык (английский)</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76D8267">
            <w:pPr>
              <w:spacing w:after="0" w:line="228" w:lineRule="auto"/>
              <w:rPr>
                <w:rFonts w:ascii="Times New Roman" w:hAnsi="Times New Roman"/>
              </w:rPr>
            </w:pPr>
            <w:r>
              <w:rPr>
                <w:rFonts w:ascii="Times New Roman" w:hAnsi="Times New Roman"/>
                <w:color w:val="000000"/>
              </w:rPr>
              <w:t>5–9-е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AEAED8">
            <w:pPr>
              <w:spacing w:after="0" w:line="228" w:lineRule="auto"/>
              <w:rPr>
                <w:rFonts w:ascii="Times New Roman" w:hAnsi="Times New Roman"/>
              </w:rPr>
            </w:pPr>
            <w:r>
              <w:rPr>
                <w:rFonts w:ascii="Times New Roman" w:hAnsi="Times New Roman"/>
                <w:color w:val="000000"/>
              </w:rPr>
              <w:t>Контрольная работа</w:t>
            </w:r>
          </w:p>
        </w:tc>
      </w:tr>
      <w:tr w14:paraId="641A7DBF">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5933C09">
            <w:pPr>
              <w:spacing w:after="0" w:line="228" w:lineRule="auto"/>
              <w:rPr>
                <w:rFonts w:ascii="Times New Roman" w:hAnsi="Times New Roman"/>
              </w:rPr>
            </w:pPr>
            <w:r>
              <w:rPr>
                <w:rFonts w:ascii="Times New Roman" w:hAnsi="Times New Roman"/>
                <w:color w:val="000000"/>
              </w:rPr>
              <w:t>Математика</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A02396">
            <w:pPr>
              <w:spacing w:after="0" w:line="228" w:lineRule="auto"/>
              <w:rPr>
                <w:rFonts w:ascii="Times New Roman" w:hAnsi="Times New Roman"/>
              </w:rPr>
            </w:pPr>
            <w:r>
              <w:rPr>
                <w:rFonts w:ascii="Times New Roman" w:hAnsi="Times New Roman"/>
                <w:color w:val="000000"/>
              </w:rPr>
              <w:t>5–6-е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7DFE5D">
            <w:pPr>
              <w:spacing w:after="0" w:line="228" w:lineRule="auto"/>
              <w:rPr>
                <w:rFonts w:ascii="Times New Roman" w:hAnsi="Times New Roman"/>
              </w:rPr>
            </w:pPr>
            <w:r>
              <w:rPr>
                <w:rFonts w:ascii="Times New Roman" w:hAnsi="Times New Roman"/>
                <w:color w:val="000000"/>
              </w:rPr>
              <w:t>Контрольная работа</w:t>
            </w:r>
          </w:p>
        </w:tc>
      </w:tr>
      <w:tr w14:paraId="34D0A5E0">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73E64DC">
            <w:pPr>
              <w:spacing w:after="0" w:line="228" w:lineRule="auto"/>
              <w:rPr>
                <w:rFonts w:ascii="Times New Roman" w:hAnsi="Times New Roman"/>
              </w:rPr>
            </w:pPr>
            <w:r>
              <w:rPr>
                <w:rFonts w:ascii="Times New Roman" w:hAnsi="Times New Roman"/>
                <w:color w:val="000000"/>
              </w:rPr>
              <w:t>Алгебра</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5B74919">
            <w:pPr>
              <w:spacing w:after="0" w:line="228" w:lineRule="auto"/>
              <w:rPr>
                <w:rFonts w:ascii="Times New Roman" w:hAnsi="Times New Roman"/>
              </w:rPr>
            </w:pPr>
            <w:r>
              <w:rPr>
                <w:rFonts w:ascii="Times New Roman" w:hAnsi="Times New Roman"/>
                <w:color w:val="000000"/>
              </w:rPr>
              <w:t>7–9-е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6D7E1D">
            <w:pPr>
              <w:spacing w:after="0" w:line="228" w:lineRule="auto"/>
              <w:rPr>
                <w:rFonts w:ascii="Times New Roman" w:hAnsi="Times New Roman"/>
              </w:rPr>
            </w:pPr>
            <w:r>
              <w:rPr>
                <w:rFonts w:ascii="Times New Roman" w:hAnsi="Times New Roman"/>
                <w:color w:val="000000"/>
              </w:rPr>
              <w:t>Контрольная работа</w:t>
            </w:r>
          </w:p>
        </w:tc>
      </w:tr>
      <w:tr w14:paraId="19A5200D">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1B69255">
            <w:pPr>
              <w:spacing w:after="0" w:line="228" w:lineRule="auto"/>
              <w:rPr>
                <w:rFonts w:ascii="Times New Roman" w:hAnsi="Times New Roman"/>
              </w:rPr>
            </w:pPr>
            <w:r>
              <w:rPr>
                <w:rFonts w:ascii="Times New Roman" w:hAnsi="Times New Roman"/>
                <w:color w:val="000000"/>
              </w:rPr>
              <w:t>Геометрия</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C86B60">
            <w:pPr>
              <w:spacing w:after="0" w:line="228" w:lineRule="auto"/>
              <w:rPr>
                <w:rFonts w:ascii="Times New Roman" w:hAnsi="Times New Roman"/>
              </w:rPr>
            </w:pPr>
            <w:r>
              <w:rPr>
                <w:rFonts w:ascii="Times New Roman" w:hAnsi="Times New Roman"/>
                <w:color w:val="000000"/>
              </w:rPr>
              <w:t>7–9-е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65E7A4">
            <w:pPr>
              <w:spacing w:after="0" w:line="228" w:lineRule="auto"/>
              <w:rPr>
                <w:rFonts w:ascii="Times New Roman" w:hAnsi="Times New Roman"/>
              </w:rPr>
            </w:pPr>
            <w:r>
              <w:rPr>
                <w:rFonts w:ascii="Times New Roman" w:hAnsi="Times New Roman"/>
                <w:color w:val="000000"/>
              </w:rPr>
              <w:t>Контрольная работа</w:t>
            </w:r>
          </w:p>
        </w:tc>
      </w:tr>
      <w:tr w14:paraId="1FB7AF5F">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7424D80">
            <w:pPr>
              <w:spacing w:after="0" w:line="228" w:lineRule="auto"/>
              <w:rPr>
                <w:rFonts w:ascii="Times New Roman" w:hAnsi="Times New Roman"/>
              </w:rPr>
            </w:pPr>
            <w:r>
              <w:rPr>
                <w:rFonts w:ascii="Times New Roman" w:hAnsi="Times New Roman"/>
                <w:color w:val="000000"/>
              </w:rPr>
              <w:t>Вероятность и статистика</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FF34F2">
            <w:pPr>
              <w:spacing w:after="0" w:line="228" w:lineRule="auto"/>
              <w:rPr>
                <w:rFonts w:ascii="Times New Roman" w:hAnsi="Times New Roman"/>
              </w:rPr>
            </w:pPr>
            <w:r>
              <w:rPr>
                <w:rFonts w:ascii="Times New Roman" w:hAnsi="Times New Roman"/>
                <w:color w:val="000000"/>
              </w:rPr>
              <w:t>7–9-е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0C3123">
            <w:pPr>
              <w:spacing w:after="0" w:line="228" w:lineRule="auto"/>
              <w:rPr>
                <w:rFonts w:ascii="Times New Roman" w:hAnsi="Times New Roman"/>
              </w:rPr>
            </w:pPr>
            <w:r>
              <w:rPr>
                <w:rFonts w:ascii="Times New Roman" w:hAnsi="Times New Roman"/>
                <w:color w:val="000000"/>
              </w:rPr>
              <w:t>Тест</w:t>
            </w:r>
          </w:p>
        </w:tc>
      </w:tr>
      <w:tr w14:paraId="19377C39">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91C01E2">
            <w:pPr>
              <w:spacing w:after="0" w:line="228" w:lineRule="auto"/>
              <w:rPr>
                <w:rFonts w:ascii="Times New Roman" w:hAnsi="Times New Roman"/>
              </w:rPr>
            </w:pPr>
            <w:r>
              <w:rPr>
                <w:rFonts w:ascii="Times New Roman" w:hAnsi="Times New Roman"/>
                <w:color w:val="000000"/>
              </w:rPr>
              <w:t>Информатика</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FD6A47">
            <w:pPr>
              <w:spacing w:after="0" w:line="228" w:lineRule="auto"/>
              <w:rPr>
                <w:rFonts w:ascii="Times New Roman" w:hAnsi="Times New Roman"/>
              </w:rPr>
            </w:pPr>
            <w:r>
              <w:rPr>
                <w:rFonts w:ascii="Times New Roman" w:hAnsi="Times New Roman"/>
                <w:color w:val="000000"/>
              </w:rPr>
              <w:t>7–9-е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089EDA">
            <w:pPr>
              <w:spacing w:after="0" w:line="228" w:lineRule="auto"/>
              <w:rPr>
                <w:rFonts w:ascii="Times New Roman" w:hAnsi="Times New Roman"/>
              </w:rPr>
            </w:pPr>
            <w:r>
              <w:rPr>
                <w:rFonts w:ascii="Times New Roman" w:hAnsi="Times New Roman"/>
                <w:color w:val="000000"/>
              </w:rPr>
              <w:t>Индивидуальный проект</w:t>
            </w:r>
          </w:p>
        </w:tc>
      </w:tr>
      <w:tr w14:paraId="031DD137">
        <w:tblPrEx>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38005D0">
            <w:pPr>
              <w:spacing w:after="0" w:line="228" w:lineRule="auto"/>
              <w:rPr>
                <w:rFonts w:ascii="Times New Roman" w:hAnsi="Times New Roman"/>
              </w:rPr>
            </w:pPr>
            <w:r>
              <w:rPr>
                <w:rFonts w:ascii="Times New Roman" w:hAnsi="Times New Roman"/>
                <w:color w:val="000000"/>
              </w:rPr>
              <w:t>История</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46A7DC">
            <w:pPr>
              <w:spacing w:after="0" w:line="228" w:lineRule="auto"/>
              <w:rPr>
                <w:rFonts w:ascii="Times New Roman" w:hAnsi="Times New Roman"/>
              </w:rPr>
            </w:pPr>
            <w:r>
              <w:rPr>
                <w:rFonts w:ascii="Times New Roman" w:hAnsi="Times New Roman"/>
                <w:color w:val="000000"/>
              </w:rPr>
              <w:t>5–8-е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A2C737B">
            <w:pPr>
              <w:spacing w:after="0" w:line="228" w:lineRule="auto"/>
              <w:rPr>
                <w:rFonts w:ascii="Times New Roman" w:hAnsi="Times New Roman"/>
              </w:rPr>
            </w:pPr>
            <w:r>
              <w:rPr>
                <w:rFonts w:ascii="Times New Roman" w:hAnsi="Times New Roman"/>
                <w:color w:val="000000"/>
              </w:rPr>
              <w:t>Контрольная работа</w:t>
            </w:r>
          </w:p>
        </w:tc>
      </w:tr>
      <w:tr w14:paraId="678BF87A">
        <w:tblPrEx>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967495F">
            <w:pPr>
              <w:spacing w:after="0" w:line="228" w:lineRule="auto"/>
              <w:rPr>
                <w:rFonts w:ascii="Times New Roman" w:hAnsi="Times New Roman"/>
                <w:color w:val="000000"/>
              </w:rPr>
            </w:pP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62C49BB">
            <w:pPr>
              <w:spacing w:after="0" w:line="228" w:lineRule="auto"/>
              <w:rPr>
                <w:rFonts w:ascii="Times New Roman" w:hAnsi="Times New Roman"/>
              </w:rPr>
            </w:pPr>
            <w:r>
              <w:rPr>
                <w:rFonts w:ascii="Times New Roman" w:hAnsi="Times New Roman"/>
                <w:color w:val="000000"/>
              </w:rPr>
              <w:t>9-й </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31EA8B">
            <w:pPr>
              <w:spacing w:after="0" w:line="228" w:lineRule="auto"/>
              <w:rPr>
                <w:rFonts w:ascii="Times New Roman" w:hAnsi="Times New Roman"/>
              </w:rPr>
            </w:pPr>
            <w:r>
              <w:rPr>
                <w:rFonts w:ascii="Times New Roman" w:hAnsi="Times New Roman"/>
                <w:color w:val="000000"/>
              </w:rPr>
              <w:t>Индивидуальный проект</w:t>
            </w:r>
          </w:p>
        </w:tc>
      </w:tr>
      <w:tr w14:paraId="35C18669">
        <w:tblPrEx>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646A60C">
            <w:pPr>
              <w:spacing w:after="0" w:line="228" w:lineRule="auto"/>
              <w:rPr>
                <w:rFonts w:ascii="Times New Roman" w:hAnsi="Times New Roman"/>
              </w:rPr>
            </w:pPr>
            <w:r>
              <w:rPr>
                <w:rFonts w:ascii="Times New Roman" w:hAnsi="Times New Roman"/>
                <w:color w:val="000000"/>
              </w:rPr>
              <w:t>Обществознание</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64ADE1">
            <w:pPr>
              <w:spacing w:after="0" w:line="228" w:lineRule="auto"/>
              <w:rPr>
                <w:rFonts w:ascii="Times New Roman" w:hAnsi="Times New Roman"/>
              </w:rPr>
            </w:pPr>
            <w:r>
              <w:rPr>
                <w:rFonts w:ascii="Times New Roman" w:hAnsi="Times New Roman"/>
                <w:color w:val="000000"/>
              </w:rPr>
              <w:t>6–7-е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772A5E">
            <w:pPr>
              <w:spacing w:after="0" w:line="228" w:lineRule="auto"/>
              <w:rPr>
                <w:rFonts w:ascii="Times New Roman" w:hAnsi="Times New Roman"/>
              </w:rPr>
            </w:pPr>
            <w:r>
              <w:rPr>
                <w:rFonts w:ascii="Times New Roman" w:hAnsi="Times New Roman"/>
                <w:color w:val="000000"/>
              </w:rPr>
              <w:t>Тест</w:t>
            </w:r>
          </w:p>
        </w:tc>
      </w:tr>
      <w:tr w14:paraId="183F31BA">
        <w:tblPrEx>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A13C895">
            <w:pPr>
              <w:spacing w:after="0" w:line="228" w:lineRule="auto"/>
              <w:rPr>
                <w:rFonts w:ascii="Times New Roman" w:hAnsi="Times New Roman"/>
                <w:color w:val="000000"/>
              </w:rPr>
            </w:pP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1945B5">
            <w:pPr>
              <w:spacing w:after="0" w:line="228" w:lineRule="auto"/>
              <w:rPr>
                <w:rFonts w:ascii="Times New Roman" w:hAnsi="Times New Roman"/>
              </w:rPr>
            </w:pPr>
            <w:r>
              <w:rPr>
                <w:rFonts w:ascii="Times New Roman" w:hAnsi="Times New Roman"/>
                <w:color w:val="000000"/>
              </w:rPr>
              <w:t>8–9-е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7D866BA">
            <w:pPr>
              <w:spacing w:after="0" w:line="228" w:lineRule="auto"/>
              <w:rPr>
                <w:rFonts w:ascii="Times New Roman" w:hAnsi="Times New Roman"/>
              </w:rPr>
            </w:pPr>
            <w:r>
              <w:rPr>
                <w:rFonts w:ascii="Times New Roman" w:hAnsi="Times New Roman"/>
                <w:color w:val="000000"/>
              </w:rPr>
              <w:t>Реферат</w:t>
            </w:r>
          </w:p>
        </w:tc>
      </w:tr>
      <w:tr w14:paraId="307EA544">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E809592">
            <w:pPr>
              <w:spacing w:after="0" w:line="228" w:lineRule="auto"/>
              <w:rPr>
                <w:rFonts w:ascii="Times New Roman" w:hAnsi="Times New Roman"/>
              </w:rPr>
            </w:pPr>
            <w:r>
              <w:rPr>
                <w:rFonts w:ascii="Times New Roman" w:hAnsi="Times New Roman"/>
                <w:color w:val="000000"/>
              </w:rPr>
              <w:t>География</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60C19C8">
            <w:pPr>
              <w:spacing w:after="0" w:line="228" w:lineRule="auto"/>
              <w:rPr>
                <w:rFonts w:ascii="Times New Roman" w:hAnsi="Times New Roman"/>
              </w:rPr>
            </w:pPr>
            <w:r>
              <w:rPr>
                <w:rFonts w:ascii="Times New Roman" w:hAnsi="Times New Roman"/>
                <w:color w:val="000000"/>
              </w:rPr>
              <w:t>5–9-е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298E530">
            <w:pPr>
              <w:spacing w:after="0" w:line="228" w:lineRule="auto"/>
              <w:rPr>
                <w:rFonts w:ascii="Times New Roman" w:hAnsi="Times New Roman"/>
              </w:rPr>
            </w:pPr>
            <w:r>
              <w:rPr>
                <w:rFonts w:ascii="Times New Roman" w:hAnsi="Times New Roman"/>
                <w:color w:val="000000"/>
              </w:rPr>
              <w:t>Контрольная работа</w:t>
            </w:r>
          </w:p>
        </w:tc>
      </w:tr>
      <w:tr w14:paraId="4B1079B4">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F6E7D13">
            <w:pPr>
              <w:spacing w:after="0" w:line="228" w:lineRule="auto"/>
              <w:rPr>
                <w:rFonts w:ascii="Times New Roman" w:hAnsi="Times New Roman"/>
              </w:rPr>
            </w:pPr>
            <w:r>
              <w:rPr>
                <w:rFonts w:ascii="Times New Roman" w:hAnsi="Times New Roman"/>
                <w:color w:val="000000"/>
              </w:rPr>
              <w:t>Физика</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53B0EA9">
            <w:pPr>
              <w:spacing w:after="0" w:line="228" w:lineRule="auto"/>
              <w:rPr>
                <w:rFonts w:ascii="Times New Roman" w:hAnsi="Times New Roman"/>
              </w:rPr>
            </w:pPr>
            <w:r>
              <w:rPr>
                <w:rFonts w:ascii="Times New Roman" w:hAnsi="Times New Roman"/>
                <w:color w:val="000000"/>
              </w:rPr>
              <w:t>7–9-е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D49F78">
            <w:pPr>
              <w:spacing w:after="0" w:line="228" w:lineRule="auto"/>
              <w:rPr>
                <w:rFonts w:ascii="Times New Roman" w:hAnsi="Times New Roman"/>
              </w:rPr>
            </w:pPr>
            <w:r>
              <w:rPr>
                <w:rFonts w:ascii="Times New Roman" w:hAnsi="Times New Roman"/>
                <w:color w:val="000000"/>
              </w:rPr>
              <w:t>Контрольная работа, лабораторная работа</w:t>
            </w:r>
          </w:p>
        </w:tc>
      </w:tr>
      <w:tr w14:paraId="01171EEA">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506E35D">
            <w:pPr>
              <w:spacing w:after="0" w:line="228" w:lineRule="auto"/>
              <w:rPr>
                <w:rFonts w:ascii="Times New Roman" w:hAnsi="Times New Roman"/>
              </w:rPr>
            </w:pPr>
            <w:r>
              <w:rPr>
                <w:rFonts w:ascii="Times New Roman" w:hAnsi="Times New Roman"/>
                <w:color w:val="000000"/>
              </w:rPr>
              <w:t>Химия</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320A9A0">
            <w:pPr>
              <w:spacing w:after="0" w:line="228" w:lineRule="auto"/>
              <w:rPr>
                <w:rFonts w:ascii="Times New Roman" w:hAnsi="Times New Roman"/>
              </w:rPr>
            </w:pPr>
            <w:r>
              <w:rPr>
                <w:rFonts w:ascii="Times New Roman" w:hAnsi="Times New Roman"/>
                <w:color w:val="000000"/>
              </w:rPr>
              <w:t>8–9-е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26B99F2">
            <w:pPr>
              <w:spacing w:after="0" w:line="228" w:lineRule="auto"/>
              <w:rPr>
                <w:rFonts w:ascii="Times New Roman" w:hAnsi="Times New Roman"/>
              </w:rPr>
            </w:pPr>
            <w:r>
              <w:rPr>
                <w:rFonts w:ascii="Times New Roman" w:hAnsi="Times New Roman"/>
                <w:color w:val="000000"/>
              </w:rPr>
              <w:t>Контрольная работа, лабораторная работа</w:t>
            </w:r>
          </w:p>
        </w:tc>
      </w:tr>
      <w:tr w14:paraId="7FFB21D3">
        <w:tblPrEx>
          <w:tblCellMar>
            <w:top w:w="15" w:type="dxa"/>
            <w:left w:w="15" w:type="dxa"/>
            <w:bottom w:w="15" w:type="dxa"/>
            <w:right w:w="15"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F4FCF46">
            <w:pPr>
              <w:spacing w:after="0" w:line="228" w:lineRule="auto"/>
              <w:rPr>
                <w:rFonts w:ascii="Times New Roman" w:hAnsi="Times New Roman"/>
              </w:rPr>
            </w:pPr>
            <w:r>
              <w:rPr>
                <w:rFonts w:ascii="Times New Roman" w:hAnsi="Times New Roman"/>
                <w:color w:val="000000"/>
              </w:rPr>
              <w:t>Биология</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30D36F0">
            <w:pPr>
              <w:spacing w:after="0" w:line="228" w:lineRule="auto"/>
              <w:rPr>
                <w:rFonts w:ascii="Times New Roman" w:hAnsi="Times New Roman"/>
              </w:rPr>
            </w:pPr>
            <w:r>
              <w:rPr>
                <w:rFonts w:ascii="Times New Roman" w:hAnsi="Times New Roman"/>
                <w:color w:val="000000"/>
              </w:rPr>
              <w:t>5–7-е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DDAAB7">
            <w:pPr>
              <w:spacing w:after="0" w:line="228" w:lineRule="auto"/>
              <w:rPr>
                <w:rFonts w:ascii="Times New Roman" w:hAnsi="Times New Roman"/>
              </w:rPr>
            </w:pPr>
            <w:r>
              <w:rPr>
                <w:rFonts w:ascii="Times New Roman" w:hAnsi="Times New Roman"/>
                <w:color w:val="000000"/>
              </w:rPr>
              <w:t>Контрольная работа</w:t>
            </w:r>
          </w:p>
        </w:tc>
      </w:tr>
      <w:tr w14:paraId="15DC5F0F">
        <w:tblPrEx>
          <w:tblCellMar>
            <w:top w:w="15" w:type="dxa"/>
            <w:left w:w="15" w:type="dxa"/>
            <w:bottom w:w="15" w:type="dxa"/>
            <w:right w:w="15"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51EF22DB">
            <w:pPr>
              <w:spacing w:after="0" w:line="228" w:lineRule="auto"/>
              <w:rPr>
                <w:rFonts w:ascii="Times New Roman" w:hAnsi="Times New Roman"/>
                <w:color w:val="000000"/>
              </w:rPr>
            </w:pP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A7CBDF3">
            <w:pPr>
              <w:spacing w:after="0" w:line="228" w:lineRule="auto"/>
              <w:rPr>
                <w:rFonts w:ascii="Times New Roman" w:hAnsi="Times New Roman"/>
              </w:rPr>
            </w:pPr>
            <w:r>
              <w:rPr>
                <w:rFonts w:ascii="Times New Roman" w:hAnsi="Times New Roman"/>
                <w:color w:val="000000"/>
              </w:rPr>
              <w:t>8–9-е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1DE254">
            <w:pPr>
              <w:spacing w:after="0" w:line="228" w:lineRule="auto"/>
              <w:rPr>
                <w:rFonts w:ascii="Times New Roman" w:hAnsi="Times New Roman"/>
              </w:rPr>
            </w:pPr>
            <w:r>
              <w:rPr>
                <w:rFonts w:ascii="Times New Roman" w:hAnsi="Times New Roman"/>
                <w:color w:val="000000"/>
              </w:rPr>
              <w:t>Контрольная работа, групповой проект</w:t>
            </w:r>
          </w:p>
        </w:tc>
      </w:tr>
      <w:tr w14:paraId="3F58B54D">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A0BF300">
            <w:pPr>
              <w:spacing w:after="0" w:line="228" w:lineRule="auto"/>
              <w:rPr>
                <w:rFonts w:ascii="Times New Roman" w:hAnsi="Times New Roman"/>
              </w:rPr>
            </w:pPr>
            <w:r>
              <w:rPr>
                <w:rFonts w:ascii="Times New Roman" w:hAnsi="Times New Roman"/>
                <w:color w:val="000000"/>
              </w:rPr>
              <w:t>ОДНКНР</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CE476D">
            <w:pPr>
              <w:spacing w:after="0" w:line="228" w:lineRule="auto"/>
              <w:rPr>
                <w:rFonts w:ascii="Times New Roman" w:hAnsi="Times New Roman"/>
              </w:rPr>
            </w:pPr>
            <w:r>
              <w:rPr>
                <w:rFonts w:ascii="Times New Roman" w:hAnsi="Times New Roman"/>
                <w:color w:val="000000"/>
              </w:rPr>
              <w:t>5-й</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CD3B56">
            <w:pPr>
              <w:spacing w:after="0" w:line="228" w:lineRule="auto"/>
              <w:rPr>
                <w:rFonts w:ascii="Times New Roman" w:hAnsi="Times New Roman"/>
              </w:rPr>
            </w:pPr>
            <w:r>
              <w:rPr>
                <w:rFonts w:ascii="Times New Roman" w:hAnsi="Times New Roman"/>
                <w:color w:val="000000"/>
              </w:rPr>
              <w:t>Тест</w:t>
            </w:r>
          </w:p>
        </w:tc>
      </w:tr>
      <w:tr w14:paraId="5D21A745">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9A89216">
            <w:pPr>
              <w:spacing w:after="0" w:line="228" w:lineRule="auto"/>
              <w:rPr>
                <w:rFonts w:ascii="Times New Roman" w:hAnsi="Times New Roman"/>
              </w:rPr>
            </w:pPr>
            <w:r>
              <w:rPr>
                <w:rFonts w:ascii="Times New Roman" w:hAnsi="Times New Roman"/>
                <w:color w:val="000000"/>
              </w:rPr>
              <w:t>Изобразительное искусство</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5CD0EC">
            <w:pPr>
              <w:spacing w:after="0" w:line="228" w:lineRule="auto"/>
              <w:rPr>
                <w:rFonts w:ascii="Times New Roman" w:hAnsi="Times New Roman"/>
              </w:rPr>
            </w:pPr>
            <w:r>
              <w:rPr>
                <w:rFonts w:ascii="Times New Roman" w:hAnsi="Times New Roman"/>
                <w:color w:val="000000"/>
              </w:rPr>
              <w:t>5–7-е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502237">
            <w:pPr>
              <w:spacing w:after="0" w:line="228" w:lineRule="auto"/>
              <w:rPr>
                <w:rFonts w:ascii="Times New Roman" w:hAnsi="Times New Roman"/>
                <w:color w:val="000000"/>
              </w:rPr>
            </w:pPr>
            <w:r>
              <w:rPr>
                <w:rFonts w:ascii="Times New Roman" w:hAnsi="Times New Roman"/>
                <w:color w:val="000000"/>
              </w:rPr>
              <w:t>Разработка предметов живописи</w:t>
            </w:r>
          </w:p>
        </w:tc>
      </w:tr>
      <w:tr w14:paraId="5A9B7AEC">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FAACBA4">
            <w:pPr>
              <w:spacing w:after="0" w:line="228" w:lineRule="auto"/>
              <w:rPr>
                <w:rFonts w:ascii="Times New Roman" w:hAnsi="Times New Roman"/>
              </w:rPr>
            </w:pPr>
            <w:r>
              <w:rPr>
                <w:rFonts w:ascii="Times New Roman" w:hAnsi="Times New Roman"/>
                <w:color w:val="000000"/>
              </w:rPr>
              <w:t>Музыка</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D0D88D8">
            <w:pPr>
              <w:spacing w:after="0" w:line="228" w:lineRule="auto"/>
              <w:rPr>
                <w:rFonts w:ascii="Times New Roman" w:hAnsi="Times New Roman"/>
              </w:rPr>
            </w:pPr>
            <w:r>
              <w:rPr>
                <w:rFonts w:ascii="Times New Roman" w:hAnsi="Times New Roman"/>
                <w:color w:val="000000"/>
              </w:rPr>
              <w:t>5–8-е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7858AD">
            <w:pPr>
              <w:spacing w:after="0" w:line="228" w:lineRule="auto"/>
              <w:rPr>
                <w:rFonts w:ascii="Times New Roman" w:hAnsi="Times New Roman"/>
              </w:rPr>
            </w:pPr>
            <w:r>
              <w:rPr>
                <w:rFonts w:ascii="Times New Roman" w:hAnsi="Times New Roman"/>
                <w:color w:val="000000"/>
              </w:rPr>
              <w:t>Тест, индивидуальный проект</w:t>
            </w:r>
          </w:p>
        </w:tc>
      </w:tr>
      <w:tr w14:paraId="6EE8721A">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6B1C126A">
            <w:pPr>
              <w:spacing w:after="0" w:line="228" w:lineRule="auto"/>
              <w:rPr>
                <w:rFonts w:ascii="Times New Roman" w:hAnsi="Times New Roman"/>
              </w:rPr>
            </w:pPr>
            <w:r>
              <w:rPr>
                <w:rFonts w:ascii="Times New Roman" w:hAnsi="Times New Roman"/>
                <w:color w:val="000000"/>
              </w:rPr>
              <w:t>Технология</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386AA0">
            <w:pPr>
              <w:spacing w:after="0" w:line="228" w:lineRule="auto"/>
              <w:rPr>
                <w:rFonts w:ascii="Times New Roman" w:hAnsi="Times New Roman"/>
              </w:rPr>
            </w:pPr>
            <w:r>
              <w:rPr>
                <w:rFonts w:ascii="Times New Roman" w:hAnsi="Times New Roman"/>
                <w:color w:val="000000"/>
              </w:rPr>
              <w:t>5–8-е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8AD42D">
            <w:pPr>
              <w:spacing w:after="0" w:line="228" w:lineRule="auto"/>
              <w:rPr>
                <w:rFonts w:ascii="Times New Roman" w:hAnsi="Times New Roman"/>
                <w:color w:val="000000"/>
              </w:rPr>
            </w:pPr>
            <w:r>
              <w:rPr>
                <w:rFonts w:ascii="Times New Roman" w:hAnsi="Times New Roman"/>
                <w:color w:val="000000"/>
              </w:rPr>
              <w:t>Разработка изделий</w:t>
            </w:r>
          </w:p>
        </w:tc>
      </w:tr>
      <w:tr w14:paraId="7B1FF38D">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E48BFEB">
            <w:pPr>
              <w:spacing w:after="0" w:line="228" w:lineRule="auto"/>
              <w:rPr>
                <w:rFonts w:ascii="Times New Roman" w:hAnsi="Times New Roman"/>
              </w:rPr>
            </w:pPr>
            <w:r>
              <w:rPr>
                <w:rFonts w:ascii="Times New Roman" w:hAnsi="Times New Roman"/>
                <w:color w:val="000000"/>
              </w:rPr>
              <w:t>Физическая культура</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2F831E">
            <w:pPr>
              <w:spacing w:after="0" w:line="228" w:lineRule="auto"/>
              <w:rPr>
                <w:rFonts w:ascii="Times New Roman" w:hAnsi="Times New Roman"/>
              </w:rPr>
            </w:pPr>
            <w:r>
              <w:rPr>
                <w:rFonts w:ascii="Times New Roman" w:hAnsi="Times New Roman"/>
                <w:color w:val="000000"/>
              </w:rPr>
              <w:t>5–9-е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C3CE20">
            <w:pPr>
              <w:spacing w:after="0" w:line="228" w:lineRule="auto"/>
              <w:rPr>
                <w:rFonts w:ascii="Times New Roman" w:hAnsi="Times New Roman"/>
                <w:color w:val="000000"/>
              </w:rPr>
            </w:pPr>
            <w:r>
              <w:rPr>
                <w:rFonts w:ascii="Times New Roman" w:hAnsi="Times New Roman"/>
                <w:color w:val="000000"/>
              </w:rPr>
              <w:t>Сдача нормативов, тест</w:t>
            </w:r>
          </w:p>
        </w:tc>
      </w:tr>
      <w:tr w14:paraId="1801D99C">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8C84206">
            <w:pPr>
              <w:spacing w:after="0" w:line="228" w:lineRule="auto"/>
              <w:rPr>
                <w:rFonts w:ascii="Times New Roman" w:hAnsi="Times New Roman"/>
              </w:rPr>
            </w:pPr>
            <w:r>
              <w:rPr>
                <w:rFonts w:ascii="Times New Roman" w:hAnsi="Times New Roman"/>
                <w:color w:val="000000"/>
              </w:rPr>
              <w:t>Основы безопасности жизнедеятельности</w:t>
            </w:r>
          </w:p>
        </w:tc>
        <w:tc>
          <w:tcPr>
            <w:tcW w:w="132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E70091">
            <w:pPr>
              <w:spacing w:after="0" w:line="228" w:lineRule="auto"/>
              <w:rPr>
                <w:rFonts w:ascii="Times New Roman" w:hAnsi="Times New Roman"/>
              </w:rPr>
            </w:pPr>
            <w:r>
              <w:rPr>
                <w:rFonts w:ascii="Times New Roman" w:hAnsi="Times New Roman"/>
                <w:color w:val="000000"/>
              </w:rPr>
              <w:t>8–9-е</w:t>
            </w:r>
          </w:p>
        </w:tc>
        <w:tc>
          <w:tcPr>
            <w:tcW w:w="677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4E2B48">
            <w:pPr>
              <w:spacing w:after="0" w:line="228" w:lineRule="auto"/>
              <w:rPr>
                <w:rFonts w:ascii="Times New Roman" w:hAnsi="Times New Roman"/>
              </w:rPr>
            </w:pPr>
            <w:r>
              <w:rPr>
                <w:rFonts w:ascii="Times New Roman" w:hAnsi="Times New Roman"/>
                <w:color w:val="000000"/>
              </w:rPr>
              <w:t>Тест</w:t>
            </w:r>
          </w:p>
        </w:tc>
      </w:tr>
    </w:tbl>
    <w:p w14:paraId="0155184B"/>
    <w:p w14:paraId="313D1AE0"/>
    <w:p w14:paraId="6D753A98">
      <w:pPr>
        <w:sectPr>
          <w:pgSz w:w="16838" w:h="11906" w:orient="landscape"/>
          <w:pgMar w:top="40" w:right="1440" w:bottom="1086" w:left="1440" w:header="720" w:footer="720" w:gutter="0"/>
          <w:cols w:space="720" w:num="1"/>
          <w:docGrid w:linePitch="360" w:charSpace="0"/>
        </w:sectPr>
      </w:pPr>
    </w:p>
    <w:p w14:paraId="0BA2B6F4"/>
    <w:sectPr>
      <w:pgSz w:w="16838" w:h="11906" w:orient="landscape"/>
      <w:pgMar w:top="1000" w:right="998" w:bottom="1800" w:left="8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bullet"/>
      <w:lvlText w:val="•"/>
      <w:lvlJc w:val="left"/>
      <w:pPr>
        <w:ind w:left="502" w:hanging="360"/>
      </w:pPr>
      <w:rPr>
        <w:rFonts w:hint="default"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
    <w:nsid w:val="5D653C94"/>
    <w:multiLevelType w:val="multilevel"/>
    <w:tmpl w:val="5D653C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674929C9"/>
    <w:multiLevelType w:val="multilevel"/>
    <w:tmpl w:val="674929C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C503D"/>
    <w:rsid w:val="16B732BA"/>
    <w:rsid w:val="279B2617"/>
    <w:rsid w:val="2E14736E"/>
    <w:rsid w:val="2F4E2B16"/>
    <w:rsid w:val="31283B34"/>
    <w:rsid w:val="408D4961"/>
    <w:rsid w:val="53D11D2E"/>
    <w:rsid w:val="58233045"/>
    <w:rsid w:val="5BFE68FD"/>
    <w:rsid w:val="5F8970C3"/>
    <w:rsid w:val="654B3DEB"/>
    <w:rsid w:val="68CF0031"/>
    <w:rsid w:val="6A902881"/>
    <w:rsid w:val="755B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markedcontent"/>
    <w:basedOn w:val="2"/>
    <w:qFormat/>
    <w:uiPriority w:val="0"/>
  </w:style>
  <w:style w:type="paragraph" w:styleId="8">
    <w:name w:val="List Paragraph"/>
    <w:basedOn w:val="1"/>
    <w:qFormat/>
    <w:uiPriority w:val="34"/>
    <w:pPr>
      <w:ind w:left="720"/>
      <w:contextualSpacing/>
    </w:pPr>
  </w:style>
  <w:style w:type="character" w:customStyle="1" w:styleId="9">
    <w:name w:val="doccaption"/>
    <w:basedOn w:val="2"/>
    <w:qFormat/>
    <w:uiPriority w:val="0"/>
  </w:style>
  <w:style w:type="paragraph" w:customStyle="1" w:styleId="10">
    <w:name w:val="header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24</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2024-08-18T09:21:00Z</dcterms:created>
  <dc:creator>Райля Минирауфовна</dc:creator>
  <cp:lastModifiedBy>Raylya Nagaeva</cp:lastModifiedBy>
  <cp:lastPrinted>2024-08-28T12:11:00Z</cp:lastPrinted>
  <dcterms:modified xsi:type="dcterms:W3CDTF">2024-09-12T06:39:19Z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71AFE4A6C4F7401EA2DCB827CED50E3A_12</vt:lpwstr>
  </property>
</Properties>
</file>